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96"/>
        <w:tblW w:w="108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  <w:gridCol w:w="2370"/>
      </w:tblGrid>
      <w:tr w:rsidR="00A957AD" w:rsidRPr="00A957AD" w:rsidTr="00A957AD">
        <w:tc>
          <w:tcPr>
            <w:tcW w:w="0" w:type="auto"/>
            <w:vAlign w:val="center"/>
            <w:hideMark/>
          </w:tcPr>
          <w:p w:rsidR="00A957AD" w:rsidRPr="00192246" w:rsidRDefault="00A957AD" w:rsidP="00A957AD">
            <w:pPr>
              <w:ind w:left="708"/>
              <w:jc w:val="center"/>
              <w:rPr>
                <w:b/>
                <w:sz w:val="28"/>
                <w:szCs w:val="28"/>
              </w:rPr>
            </w:pPr>
            <w:r w:rsidRPr="00192246">
              <w:rPr>
                <w:b/>
                <w:sz w:val="28"/>
                <w:szCs w:val="28"/>
              </w:rPr>
              <w:t>3-4 сентября 2020 года</w:t>
            </w:r>
          </w:p>
          <w:p w:rsidR="00A957AD" w:rsidRPr="00A957AD" w:rsidRDefault="00A957AD" w:rsidP="00A957AD">
            <w:pPr>
              <w:ind w:left="708"/>
              <w:jc w:val="center"/>
            </w:pPr>
            <w:r w:rsidRPr="00192246">
              <w:rPr>
                <w:b/>
                <w:sz w:val="28"/>
                <w:szCs w:val="28"/>
              </w:rPr>
              <w:t>Конгресс с международным участием «БИОМ - 2020» (</w:t>
            </w:r>
            <w:proofErr w:type="spellStart"/>
            <w:r w:rsidRPr="00192246">
              <w:rPr>
                <w:b/>
                <w:sz w:val="28"/>
                <w:szCs w:val="28"/>
              </w:rPr>
              <w:t>Биоортопедия</w:t>
            </w:r>
            <w:proofErr w:type="spellEnd"/>
            <w:r w:rsidRPr="0019224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370" w:type="dxa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957AD" w:rsidRPr="00A957AD" w:rsidRDefault="00A957AD" w:rsidP="00A957AD">
            <w:r w:rsidRPr="00A957A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71755</wp:posOffset>
                  </wp:positionV>
                  <wp:extent cx="847725" cy="890270"/>
                  <wp:effectExtent l="0" t="0" r="9525" b="5080"/>
                  <wp:wrapTight wrapText="bothSides">
                    <wp:wrapPolygon edited="0">
                      <wp:start x="0" y="0"/>
                      <wp:lineTo x="0" y="21261"/>
                      <wp:lineTo x="21357" y="21261"/>
                      <wp:lineTo x="21357" y="0"/>
                      <wp:lineTo x="0" y="0"/>
                    </wp:wrapPolygon>
                  </wp:wrapTight>
                  <wp:docPr id="1" name="Рисунок 1" descr="http://imfd.ru/images/events/logos/5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fd.ru/images/events/logos/5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957AD" w:rsidRPr="00A957AD" w:rsidRDefault="00A957AD" w:rsidP="00A957AD">
      <w:r w:rsidRPr="00A957AD">
        <w:br/>
        <w:t> Приглашаем Вас принять участие в работе Конгресса с международным участием «</w:t>
      </w:r>
      <w:proofErr w:type="spellStart"/>
      <w:r w:rsidRPr="00A957AD">
        <w:t>БиОМ</w:t>
      </w:r>
      <w:proofErr w:type="spellEnd"/>
      <w:r w:rsidRPr="00A957AD">
        <w:t xml:space="preserve"> - 2020» (</w:t>
      </w:r>
      <w:proofErr w:type="spellStart"/>
      <w:r w:rsidRPr="00A957AD">
        <w:t>БиоОртопедия</w:t>
      </w:r>
      <w:proofErr w:type="spellEnd"/>
      <w:r w:rsidRPr="00A957AD">
        <w:t>), который состоится 03 – 04 сентября 2020 года, в Здании Правительства Москвы (Москва, ул. Новый Арбат, д. 36). Время проведения</w:t>
      </w:r>
      <w:bookmarkStart w:id="0" w:name="_GoBack"/>
      <w:bookmarkEnd w:id="0"/>
      <w:r w:rsidRPr="00A957AD">
        <w:t>: 09:00 – 18:00.</w:t>
      </w:r>
    </w:p>
    <w:p w:rsidR="00A957AD" w:rsidRDefault="00A957AD" w:rsidP="00A957AD">
      <w:pPr>
        <w:rPr>
          <w:b/>
        </w:rPr>
      </w:pPr>
      <w:r w:rsidRPr="00A957AD">
        <w:t> </w:t>
      </w:r>
      <w:r w:rsidRPr="00A957AD">
        <w:br/>
        <w:t>Конгресс проводится в рамках направления </w:t>
      </w:r>
      <w:r w:rsidRPr="00A957AD">
        <w:rPr>
          <w:b/>
        </w:rPr>
        <w:t>«Внедрение новых медицинских технологий, методик лечения и профилактики заболеваний в практическое здравоохранение города Москвы».</w:t>
      </w:r>
      <w:r w:rsidRPr="00A957AD">
        <w:rPr>
          <w:b/>
        </w:rPr>
        <w:br/>
      </w:r>
    </w:p>
    <w:p w:rsidR="00A957AD" w:rsidRPr="00A957AD" w:rsidRDefault="00A957AD" w:rsidP="00A957AD">
      <w:r w:rsidRPr="00A957AD">
        <w:rPr>
          <w:b/>
        </w:rPr>
        <w:t>При поддержке:</w:t>
      </w:r>
    </w:p>
    <w:p w:rsidR="00A957AD" w:rsidRPr="00A957AD" w:rsidRDefault="00A957AD" w:rsidP="00A957AD">
      <w:pPr>
        <w:pStyle w:val="a7"/>
        <w:numPr>
          <w:ilvl w:val="0"/>
          <w:numId w:val="5"/>
        </w:numPr>
        <w:spacing w:after="0"/>
      </w:pPr>
      <w:r w:rsidRPr="00A957AD">
        <w:t>ФГАОУ ВО Первый МГМУ имени И.М. Сеченова Минздрава России (</w:t>
      </w:r>
      <w:proofErr w:type="spellStart"/>
      <w:r w:rsidRPr="00A957AD">
        <w:t>Сеченовский</w:t>
      </w:r>
      <w:proofErr w:type="spellEnd"/>
      <w:r w:rsidRPr="00A957AD">
        <w:t xml:space="preserve"> Университет)</w:t>
      </w:r>
    </w:p>
    <w:p w:rsidR="00A957AD" w:rsidRPr="00A957AD" w:rsidRDefault="00A957AD" w:rsidP="00A957AD">
      <w:pPr>
        <w:pStyle w:val="a7"/>
        <w:numPr>
          <w:ilvl w:val="0"/>
          <w:numId w:val="5"/>
        </w:numPr>
        <w:spacing w:after="0"/>
      </w:pPr>
      <w:r w:rsidRPr="00A957AD">
        <w:t>Университетская клиническая больница №1 ФГАОУ ВО Первый МГМУ имени И.М. Сеченова Минздрава России (</w:t>
      </w:r>
      <w:proofErr w:type="spellStart"/>
      <w:r w:rsidRPr="00A957AD">
        <w:t>Сеченовский</w:t>
      </w:r>
      <w:proofErr w:type="spellEnd"/>
      <w:r w:rsidRPr="00A957AD">
        <w:t xml:space="preserve"> Университет)</w:t>
      </w:r>
    </w:p>
    <w:p w:rsidR="00A957AD" w:rsidRPr="00A957AD" w:rsidRDefault="00A957AD" w:rsidP="00A957AD">
      <w:pPr>
        <w:pStyle w:val="a7"/>
        <w:numPr>
          <w:ilvl w:val="0"/>
          <w:numId w:val="5"/>
        </w:numPr>
        <w:spacing w:after="0"/>
      </w:pPr>
      <w:r w:rsidRPr="00A957AD">
        <w:t xml:space="preserve">Университета </w:t>
      </w:r>
      <w:proofErr w:type="spellStart"/>
      <w:r w:rsidRPr="00A957AD">
        <w:t>Гуманитас</w:t>
      </w:r>
      <w:proofErr w:type="spellEnd"/>
      <w:r w:rsidRPr="00A957AD">
        <w:t xml:space="preserve"> (Италия),</w:t>
      </w:r>
    </w:p>
    <w:p w:rsidR="00A957AD" w:rsidRPr="00192246" w:rsidRDefault="00A957AD" w:rsidP="00A957AD">
      <w:pPr>
        <w:pStyle w:val="a7"/>
        <w:numPr>
          <w:ilvl w:val="0"/>
          <w:numId w:val="5"/>
        </w:numPr>
        <w:spacing w:after="0"/>
        <w:rPr>
          <w:lang w:val="en-US"/>
        </w:rPr>
      </w:pPr>
      <w:r w:rsidRPr="00192246">
        <w:rPr>
          <w:lang w:val="en-US"/>
        </w:rPr>
        <w:t>International Cartilage Regeneration &amp; Joint Preservation Society,</w:t>
      </w:r>
    </w:p>
    <w:p w:rsidR="00A957AD" w:rsidRPr="00192246" w:rsidRDefault="00A957AD" w:rsidP="00A957AD">
      <w:pPr>
        <w:pStyle w:val="a7"/>
        <w:numPr>
          <w:ilvl w:val="0"/>
          <w:numId w:val="5"/>
        </w:numPr>
        <w:spacing w:after="0"/>
        <w:rPr>
          <w:lang w:val="en-US"/>
        </w:rPr>
      </w:pPr>
      <w:r w:rsidRPr="00192246">
        <w:rPr>
          <w:lang w:val="en-US"/>
        </w:rPr>
        <w:t>Tissue Engineering and Regenerative Medicine International Society</w:t>
      </w:r>
    </w:p>
    <w:p w:rsidR="00A957AD" w:rsidRPr="00A957AD" w:rsidRDefault="00A957AD" w:rsidP="00A957AD">
      <w:pPr>
        <w:pStyle w:val="a7"/>
        <w:numPr>
          <w:ilvl w:val="0"/>
          <w:numId w:val="5"/>
        </w:numPr>
        <w:spacing w:after="0"/>
      </w:pPr>
      <w:proofErr w:type="spellStart"/>
      <w:r w:rsidRPr="00A957AD">
        <w:t>Austrian</w:t>
      </w:r>
      <w:proofErr w:type="spellEnd"/>
      <w:r w:rsidRPr="00A957AD">
        <w:t xml:space="preserve"> </w:t>
      </w:r>
      <w:proofErr w:type="spellStart"/>
      <w:r w:rsidRPr="00A957AD">
        <w:t>Cluster</w:t>
      </w:r>
      <w:proofErr w:type="spellEnd"/>
      <w:r w:rsidRPr="00A957AD">
        <w:t xml:space="preserve"> </w:t>
      </w:r>
      <w:proofErr w:type="spellStart"/>
      <w:r w:rsidRPr="00A957AD">
        <w:t>for</w:t>
      </w:r>
      <w:proofErr w:type="spellEnd"/>
      <w:r w:rsidRPr="00A957AD">
        <w:t xml:space="preserve"> </w:t>
      </w:r>
      <w:proofErr w:type="spellStart"/>
      <w:r w:rsidRPr="00A957AD">
        <w:t>Tissue</w:t>
      </w:r>
      <w:proofErr w:type="spellEnd"/>
      <w:r w:rsidRPr="00A957AD">
        <w:t xml:space="preserve"> </w:t>
      </w:r>
      <w:proofErr w:type="spellStart"/>
      <w:r w:rsidRPr="00A957AD">
        <w:t>Regeneration</w:t>
      </w:r>
      <w:proofErr w:type="spellEnd"/>
    </w:p>
    <w:p w:rsidR="00A957AD" w:rsidRPr="00A957AD" w:rsidRDefault="00A957AD" w:rsidP="00A957AD">
      <w:pPr>
        <w:rPr>
          <w:b/>
        </w:rPr>
      </w:pPr>
      <w:r w:rsidRPr="00A957AD">
        <w:t>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</w:t>
      </w:r>
      <w:r w:rsidRPr="00A957AD">
        <w:br/>
      </w:r>
      <w:r w:rsidRPr="00A957AD">
        <w:rPr>
          <w:b/>
        </w:rPr>
        <w:t>Основные темы Конгресса:</w:t>
      </w:r>
    </w:p>
    <w:p w:rsidR="00A957AD" w:rsidRPr="00A957AD" w:rsidRDefault="00A957AD" w:rsidP="00A957AD">
      <w:pPr>
        <w:pStyle w:val="a7"/>
        <w:numPr>
          <w:ilvl w:val="0"/>
          <w:numId w:val="6"/>
        </w:numPr>
        <w:spacing w:after="0"/>
      </w:pPr>
      <w:r w:rsidRPr="00A957AD">
        <w:t xml:space="preserve">Современные подходы к лечению пациентов с </w:t>
      </w:r>
      <w:proofErr w:type="spellStart"/>
      <w:r w:rsidRPr="00A957AD">
        <w:t>гонартрозом</w:t>
      </w:r>
      <w:proofErr w:type="spellEnd"/>
    </w:p>
    <w:p w:rsidR="00A957AD" w:rsidRPr="00A957AD" w:rsidRDefault="00A957AD" w:rsidP="00A957AD">
      <w:pPr>
        <w:pStyle w:val="a7"/>
        <w:numPr>
          <w:ilvl w:val="0"/>
          <w:numId w:val="6"/>
        </w:numPr>
        <w:spacing w:after="0"/>
      </w:pPr>
      <w:r w:rsidRPr="00A957AD">
        <w:t xml:space="preserve">Современные аспекты консервативного и минимально инвазивного лечения пациентов с </w:t>
      </w:r>
      <w:proofErr w:type="spellStart"/>
      <w:r w:rsidRPr="00A957AD">
        <w:t>гонартрозом</w:t>
      </w:r>
      <w:proofErr w:type="spellEnd"/>
    </w:p>
    <w:p w:rsidR="00A957AD" w:rsidRPr="00A957AD" w:rsidRDefault="00A957AD" w:rsidP="00A957AD">
      <w:pPr>
        <w:pStyle w:val="a7"/>
        <w:numPr>
          <w:ilvl w:val="0"/>
          <w:numId w:val="6"/>
        </w:numPr>
        <w:spacing w:after="0"/>
      </w:pPr>
      <w:r w:rsidRPr="00A957AD">
        <w:t xml:space="preserve">Современные подходы к лечению </w:t>
      </w:r>
      <w:proofErr w:type="spellStart"/>
      <w:r w:rsidRPr="00A957AD">
        <w:t>хондральных</w:t>
      </w:r>
      <w:proofErr w:type="spellEnd"/>
      <w:r w:rsidRPr="00A957AD">
        <w:t xml:space="preserve"> и </w:t>
      </w:r>
      <w:proofErr w:type="spellStart"/>
      <w:r w:rsidRPr="00A957AD">
        <w:t>остеохондральных</w:t>
      </w:r>
      <w:proofErr w:type="spellEnd"/>
      <w:r w:rsidRPr="00A957AD">
        <w:t xml:space="preserve"> повреждений, дефектов костной ткани</w:t>
      </w:r>
    </w:p>
    <w:p w:rsidR="00A957AD" w:rsidRPr="00A957AD" w:rsidRDefault="00A957AD" w:rsidP="00A957AD">
      <w:pPr>
        <w:pStyle w:val="a7"/>
        <w:numPr>
          <w:ilvl w:val="0"/>
          <w:numId w:val="6"/>
        </w:numPr>
        <w:spacing w:after="0"/>
      </w:pPr>
      <w:r w:rsidRPr="00A957AD">
        <w:t xml:space="preserve">Современные подходы и возможность применения клеточных технологий в восстановлении экстра- и </w:t>
      </w:r>
      <w:proofErr w:type="spellStart"/>
      <w:r w:rsidRPr="00A957AD">
        <w:t>интраартикулярных</w:t>
      </w:r>
      <w:proofErr w:type="spellEnd"/>
      <w:r w:rsidRPr="00A957AD">
        <w:t xml:space="preserve"> повреждений коленного сустава</w:t>
      </w:r>
    </w:p>
    <w:p w:rsidR="00A957AD" w:rsidRPr="00A957AD" w:rsidRDefault="00A957AD" w:rsidP="00A957AD">
      <w:pPr>
        <w:pStyle w:val="a7"/>
        <w:numPr>
          <w:ilvl w:val="0"/>
          <w:numId w:val="6"/>
        </w:numPr>
        <w:spacing w:after="0"/>
      </w:pPr>
      <w:r w:rsidRPr="00A957AD">
        <w:t xml:space="preserve">Гибридная </w:t>
      </w:r>
      <w:proofErr w:type="spellStart"/>
      <w:r w:rsidRPr="00A957AD">
        <w:t>биофабрикация</w:t>
      </w:r>
      <w:proofErr w:type="spellEnd"/>
    </w:p>
    <w:p w:rsidR="00A957AD" w:rsidRPr="00A957AD" w:rsidRDefault="00A957AD" w:rsidP="00A957AD">
      <w:pPr>
        <w:pStyle w:val="a7"/>
        <w:numPr>
          <w:ilvl w:val="0"/>
          <w:numId w:val="6"/>
        </w:numPr>
        <w:spacing w:after="0"/>
      </w:pPr>
      <w:r w:rsidRPr="00A957AD">
        <w:t>3Д клеточные технологии</w:t>
      </w:r>
    </w:p>
    <w:p w:rsidR="00A957AD" w:rsidRPr="00A957AD" w:rsidRDefault="00A957AD" w:rsidP="00A957AD">
      <w:pPr>
        <w:pStyle w:val="a7"/>
        <w:numPr>
          <w:ilvl w:val="0"/>
          <w:numId w:val="6"/>
        </w:numPr>
        <w:spacing w:after="0"/>
      </w:pPr>
      <w:r w:rsidRPr="00A957AD">
        <w:t>Биологические клеточные продукты</w:t>
      </w:r>
    </w:p>
    <w:p w:rsidR="00A957AD" w:rsidRPr="00A957AD" w:rsidRDefault="00A957AD" w:rsidP="00A957AD">
      <w:pPr>
        <w:pStyle w:val="a7"/>
        <w:numPr>
          <w:ilvl w:val="0"/>
          <w:numId w:val="6"/>
        </w:numPr>
        <w:spacing w:after="0"/>
      </w:pPr>
      <w:r w:rsidRPr="00A957AD">
        <w:t>Тканевая инженерия</w:t>
      </w:r>
    </w:p>
    <w:p w:rsidR="00A957AD" w:rsidRPr="00A957AD" w:rsidRDefault="00A957AD" w:rsidP="00A957AD">
      <w:pPr>
        <w:pStyle w:val="a7"/>
        <w:numPr>
          <w:ilvl w:val="0"/>
          <w:numId w:val="6"/>
        </w:numPr>
        <w:spacing w:after="0"/>
      </w:pPr>
      <w:r w:rsidRPr="00A957AD">
        <w:t>Современные тенденции в применении плазмы крови богатой тромбоцитами (PRP терапия)</w:t>
      </w:r>
    </w:p>
    <w:p w:rsidR="00A957AD" w:rsidRPr="00A957AD" w:rsidRDefault="00A957AD" w:rsidP="00A957AD">
      <w:pPr>
        <w:pStyle w:val="a7"/>
        <w:numPr>
          <w:ilvl w:val="0"/>
          <w:numId w:val="6"/>
        </w:numPr>
        <w:spacing w:after="0"/>
      </w:pPr>
      <w:r w:rsidRPr="00A957AD">
        <w:t xml:space="preserve">Технологии и показания к использованию </w:t>
      </w:r>
      <w:proofErr w:type="spellStart"/>
      <w:r w:rsidRPr="00A957AD">
        <w:t>стромально-васкулярной</w:t>
      </w:r>
      <w:proofErr w:type="spellEnd"/>
      <w:r w:rsidRPr="00A957AD">
        <w:t xml:space="preserve"> фракции жировой ткани человека (SVF-терапия)</w:t>
      </w:r>
    </w:p>
    <w:p w:rsidR="00A957AD" w:rsidRPr="00A957AD" w:rsidRDefault="00A957AD" w:rsidP="00A957AD">
      <w:pPr>
        <w:pStyle w:val="a7"/>
        <w:numPr>
          <w:ilvl w:val="0"/>
          <w:numId w:val="6"/>
        </w:numPr>
        <w:spacing w:after="0"/>
      </w:pPr>
      <w:r w:rsidRPr="00A957AD">
        <w:t xml:space="preserve">Применение концентрированных препаратов из </w:t>
      </w:r>
      <w:proofErr w:type="spellStart"/>
      <w:r w:rsidRPr="00A957AD">
        <w:t>ауто</w:t>
      </w:r>
      <w:proofErr w:type="spellEnd"/>
      <w:r w:rsidRPr="00A957AD">
        <w:t>-костного мозга в лечении патологии коленного сустава</w:t>
      </w:r>
    </w:p>
    <w:p w:rsidR="00A957AD" w:rsidRPr="00A957AD" w:rsidRDefault="00A957AD" w:rsidP="00A957AD">
      <w:pPr>
        <w:pStyle w:val="a7"/>
        <w:numPr>
          <w:ilvl w:val="0"/>
          <w:numId w:val="6"/>
        </w:numPr>
        <w:spacing w:after="0"/>
      </w:pPr>
      <w:r w:rsidRPr="00A957AD">
        <w:t>Нюансы реабилитационного и послеоперационного лечения пациентов после операций с замещением хряща и мениска</w:t>
      </w:r>
    </w:p>
    <w:p w:rsidR="00A957AD" w:rsidRDefault="00A957AD" w:rsidP="00A957AD">
      <w:r w:rsidRPr="00A957AD">
        <w:t> </w:t>
      </w:r>
    </w:p>
    <w:p w:rsidR="00A957AD" w:rsidRPr="00A957AD" w:rsidRDefault="00A957AD" w:rsidP="00A957AD">
      <w:pPr>
        <w:rPr>
          <w:b/>
        </w:rPr>
      </w:pPr>
      <w:r w:rsidRPr="00A957AD">
        <w:br/>
      </w:r>
      <w:r w:rsidRPr="00A957AD">
        <w:rPr>
          <w:b/>
        </w:rPr>
        <w:t>Мастер-классы:</w:t>
      </w:r>
    </w:p>
    <w:p w:rsidR="00A957AD" w:rsidRPr="00A957AD" w:rsidRDefault="00A957AD" w:rsidP="00A957AD">
      <w:pPr>
        <w:pStyle w:val="a7"/>
        <w:numPr>
          <w:ilvl w:val="0"/>
          <w:numId w:val="7"/>
        </w:numPr>
        <w:spacing w:after="0"/>
      </w:pPr>
      <w:r w:rsidRPr="00A957AD">
        <w:t xml:space="preserve">базовая </w:t>
      </w:r>
      <w:proofErr w:type="spellStart"/>
      <w:r w:rsidRPr="00A957AD">
        <w:t>артроскопия</w:t>
      </w:r>
      <w:proofErr w:type="spellEnd"/>
      <w:r w:rsidRPr="00A957AD">
        <w:t xml:space="preserve"> коленного сустава</w:t>
      </w:r>
    </w:p>
    <w:p w:rsidR="00A957AD" w:rsidRPr="00A957AD" w:rsidRDefault="00A957AD" w:rsidP="00A957AD">
      <w:pPr>
        <w:pStyle w:val="a7"/>
        <w:numPr>
          <w:ilvl w:val="0"/>
          <w:numId w:val="7"/>
        </w:numPr>
        <w:spacing w:after="0"/>
      </w:pPr>
      <w:r w:rsidRPr="00A957AD">
        <w:lastRenderedPageBreak/>
        <w:t xml:space="preserve">хирургическая техника </w:t>
      </w:r>
      <w:proofErr w:type="spellStart"/>
      <w:r w:rsidRPr="00A957AD">
        <w:t>артроскопической</w:t>
      </w:r>
      <w:proofErr w:type="spellEnd"/>
      <w:r w:rsidRPr="00A957AD">
        <w:t xml:space="preserve"> трансплантации мениска</w:t>
      </w:r>
    </w:p>
    <w:p w:rsidR="00A957AD" w:rsidRPr="00A957AD" w:rsidRDefault="00A957AD" w:rsidP="00A957AD">
      <w:pPr>
        <w:pStyle w:val="a7"/>
        <w:numPr>
          <w:ilvl w:val="0"/>
          <w:numId w:val="7"/>
        </w:numPr>
        <w:spacing w:after="0"/>
      </w:pPr>
      <w:proofErr w:type="spellStart"/>
      <w:r w:rsidRPr="00A957AD">
        <w:t>хондропластика</w:t>
      </w:r>
      <w:proofErr w:type="spellEnd"/>
      <w:r w:rsidRPr="00A957AD">
        <w:t xml:space="preserve"> ограниченных хрящевых дефектов</w:t>
      </w:r>
    </w:p>
    <w:p w:rsidR="00A957AD" w:rsidRPr="00A957AD" w:rsidRDefault="00A957AD" w:rsidP="00A957AD">
      <w:pPr>
        <w:pStyle w:val="a7"/>
        <w:numPr>
          <w:ilvl w:val="0"/>
          <w:numId w:val="7"/>
        </w:numPr>
        <w:spacing w:after="0"/>
      </w:pPr>
      <w:r w:rsidRPr="00A957AD">
        <w:t>разновидности и методики PRP-терапии </w:t>
      </w:r>
    </w:p>
    <w:p w:rsidR="00A957AD" w:rsidRPr="00A957AD" w:rsidRDefault="00A957AD" w:rsidP="00A957AD">
      <w:pPr>
        <w:rPr>
          <w:b/>
        </w:rPr>
      </w:pPr>
      <w:r w:rsidRPr="00A957AD">
        <w:t> </w:t>
      </w:r>
      <w:r w:rsidRPr="00A957AD">
        <w:br/>
      </w:r>
      <w:r w:rsidRPr="00A957AD">
        <w:rPr>
          <w:b/>
        </w:rPr>
        <w:t>Цель Конгресса:</w:t>
      </w:r>
    </w:p>
    <w:p w:rsidR="00A957AD" w:rsidRPr="00A957AD" w:rsidRDefault="00A957AD" w:rsidP="00A957AD">
      <w:pPr>
        <w:pStyle w:val="a7"/>
        <w:numPr>
          <w:ilvl w:val="0"/>
          <w:numId w:val="8"/>
        </w:numPr>
        <w:spacing w:after="0"/>
      </w:pPr>
      <w:r w:rsidRPr="00A957AD">
        <w:t>повышение профессионального уровня и квалификации врачей;</w:t>
      </w:r>
    </w:p>
    <w:p w:rsidR="00A957AD" w:rsidRPr="00A957AD" w:rsidRDefault="00A957AD" w:rsidP="00A957AD">
      <w:pPr>
        <w:pStyle w:val="a7"/>
        <w:numPr>
          <w:ilvl w:val="0"/>
          <w:numId w:val="8"/>
        </w:numPr>
        <w:spacing w:after="0"/>
      </w:pPr>
      <w:r w:rsidRPr="00A957AD">
        <w:t>обсуждение актуальных вопросов регенеративной медицины с ведущими мировыми специалистами;</w:t>
      </w:r>
    </w:p>
    <w:p w:rsidR="00A957AD" w:rsidRPr="00A957AD" w:rsidRDefault="00A957AD" w:rsidP="00A957AD">
      <w:pPr>
        <w:pStyle w:val="a7"/>
        <w:numPr>
          <w:ilvl w:val="0"/>
          <w:numId w:val="8"/>
        </w:numPr>
        <w:spacing w:after="0"/>
      </w:pPr>
      <w:r w:rsidRPr="00A957AD">
        <w:t>обсуждение острых вопросов на стыке специальностей: травматология и ортопедия, регенеративная медицина;</w:t>
      </w:r>
    </w:p>
    <w:p w:rsidR="00A957AD" w:rsidRPr="00A957AD" w:rsidRDefault="00A957AD" w:rsidP="00A957AD">
      <w:pPr>
        <w:pStyle w:val="a7"/>
        <w:numPr>
          <w:ilvl w:val="0"/>
          <w:numId w:val="8"/>
        </w:numPr>
        <w:spacing w:after="0"/>
      </w:pPr>
      <w:r w:rsidRPr="00A957AD">
        <w:t>внедрение новых современных медицинских технологий в клиническую практику.</w:t>
      </w:r>
    </w:p>
    <w:p w:rsidR="00A957AD" w:rsidRDefault="00A957AD" w:rsidP="00A957AD">
      <w:pPr>
        <w:spacing w:after="0"/>
      </w:pPr>
      <w:r w:rsidRPr="00A957AD">
        <w:t> </w:t>
      </w:r>
      <w:r w:rsidRPr="00A957AD">
        <w:br/>
      </w:r>
      <w:r w:rsidRPr="00A957AD">
        <w:rPr>
          <w:b/>
        </w:rPr>
        <w:t xml:space="preserve">Докладчики и </w:t>
      </w:r>
      <w:proofErr w:type="gramStart"/>
      <w:r w:rsidRPr="00A957AD">
        <w:rPr>
          <w:b/>
        </w:rPr>
        <w:t>аудитория:</w:t>
      </w:r>
      <w:r w:rsidRPr="00A957AD">
        <w:br/>
        <w:t>В</w:t>
      </w:r>
      <w:proofErr w:type="gramEnd"/>
      <w:r w:rsidRPr="00A957AD">
        <w:t xml:space="preserve"> работе конгресса примут участие ведущие мировые, в том числе российские специалисты по травматологии и ортопедии, регенеративной медицине, фундаментальным наукам.</w:t>
      </w:r>
    </w:p>
    <w:p w:rsidR="00A957AD" w:rsidRDefault="00A957AD" w:rsidP="00A957AD">
      <w:pPr>
        <w:spacing w:after="0"/>
      </w:pPr>
    </w:p>
    <w:p w:rsidR="00A957AD" w:rsidRPr="00A957AD" w:rsidRDefault="00A957AD" w:rsidP="00A957AD">
      <w:pPr>
        <w:jc w:val="center"/>
        <w:rPr>
          <w:b/>
          <w:i/>
        </w:rPr>
      </w:pPr>
      <w:r w:rsidRPr="00A957AD">
        <w:rPr>
          <w:b/>
          <w:i/>
        </w:rPr>
        <w:t>Приглашаем Вас принять участие в работе Конгресса и выставки!</w:t>
      </w:r>
    </w:p>
    <w:p w:rsidR="00A957AD" w:rsidRDefault="00A957AD" w:rsidP="00A957AD">
      <w:pPr>
        <w:spacing w:after="0"/>
        <w:rPr>
          <w:b/>
        </w:rPr>
      </w:pPr>
      <w:r w:rsidRPr="00A957AD">
        <w:rPr>
          <w:b/>
        </w:rPr>
        <w:t>Председатели оргкомитета:</w:t>
      </w:r>
    </w:p>
    <w:p w:rsidR="00A957AD" w:rsidRDefault="00A957AD" w:rsidP="00A957AD">
      <w:pPr>
        <w:pStyle w:val="a7"/>
        <w:numPr>
          <w:ilvl w:val="0"/>
          <w:numId w:val="9"/>
        </w:numPr>
        <w:spacing w:after="0"/>
      </w:pPr>
      <w:r w:rsidRPr="00A957AD">
        <w:rPr>
          <w:b/>
        </w:rPr>
        <w:t>Лычагин Алексей Владимирович</w:t>
      </w:r>
      <w:r w:rsidRPr="00A957AD">
        <w:t> -  д.м.н., профессор</w:t>
      </w:r>
      <w:r w:rsidRPr="00A957AD">
        <w:br/>
        <w:t>Заведующий кафедрой травматологии, ортопедии и хирургии катастроф ФГАОУ ВО Первый МГМУ имени И.М. Сеченова Минздрава России (</w:t>
      </w:r>
      <w:proofErr w:type="spellStart"/>
      <w:r w:rsidRPr="00A957AD">
        <w:t>Сеченовский</w:t>
      </w:r>
      <w:proofErr w:type="spellEnd"/>
      <w:r w:rsidRPr="00A957AD">
        <w:t xml:space="preserve"> Университет)  </w:t>
      </w:r>
    </w:p>
    <w:p w:rsidR="00A957AD" w:rsidRDefault="00A957AD" w:rsidP="00A957AD">
      <w:pPr>
        <w:pStyle w:val="a7"/>
        <w:numPr>
          <w:ilvl w:val="0"/>
          <w:numId w:val="9"/>
        </w:numPr>
        <w:spacing w:after="0"/>
      </w:pPr>
      <w:r w:rsidRPr="00A957AD">
        <w:rPr>
          <w:b/>
        </w:rPr>
        <w:t>Кон Елизавета Александровна</w:t>
      </w:r>
      <w:r w:rsidRPr="00A957AD">
        <w:t> - д.м.н., профессор</w:t>
      </w:r>
      <w:r w:rsidRPr="00A957AD">
        <w:br/>
        <w:t>Кафедра травматологии, ортопедии и хирургии катастроф ФГАОУ ВО Первый МГМУ имени И.М. Сеченова Минздрава России (</w:t>
      </w:r>
      <w:proofErr w:type="spellStart"/>
      <w:r w:rsidRPr="00A957AD">
        <w:t>Сеченовский</w:t>
      </w:r>
      <w:proofErr w:type="spellEnd"/>
      <w:r w:rsidRPr="00A957AD">
        <w:t xml:space="preserve"> Университет), руководитель подразделения трансляционной ортопедии в центре функциональной и биологической реконструкции коленного сустава</w:t>
      </w:r>
    </w:p>
    <w:p w:rsidR="00A957AD" w:rsidRDefault="00A957AD" w:rsidP="00A957AD">
      <w:pPr>
        <w:pStyle w:val="a7"/>
        <w:numPr>
          <w:ilvl w:val="0"/>
          <w:numId w:val="9"/>
        </w:numPr>
        <w:spacing w:after="0"/>
      </w:pPr>
      <w:r w:rsidRPr="00A957AD">
        <w:rPr>
          <w:b/>
        </w:rPr>
        <w:t>Тимашев Петр Сергеевич</w:t>
      </w:r>
      <w:r w:rsidRPr="00A957AD">
        <w:t> – д.х.н., директор Института регенеративной медицины ФГАОУ ВО Первый МГМУ имени И.М. Сеченова Минздрава России (</w:t>
      </w:r>
      <w:proofErr w:type="spellStart"/>
      <w:r w:rsidRPr="00A957AD">
        <w:t>Сеченовский</w:t>
      </w:r>
      <w:proofErr w:type="spellEnd"/>
      <w:r w:rsidRPr="00A957AD">
        <w:t xml:space="preserve"> Университет)</w:t>
      </w:r>
    </w:p>
    <w:p w:rsidR="00A957AD" w:rsidRDefault="00A957AD" w:rsidP="00A957AD">
      <w:pPr>
        <w:pStyle w:val="a7"/>
        <w:numPr>
          <w:ilvl w:val="0"/>
          <w:numId w:val="9"/>
        </w:numPr>
        <w:spacing w:after="0"/>
      </w:pPr>
      <w:r w:rsidRPr="00A957AD">
        <w:rPr>
          <w:b/>
        </w:rPr>
        <w:t>Липина Марина Михайловна</w:t>
      </w:r>
      <w:r w:rsidRPr="00A957AD">
        <w:t> - к.м.н., доцент</w:t>
      </w:r>
      <w:r w:rsidRPr="00A957AD">
        <w:br/>
        <w:t>Кафедра травматологии, ортопедии и хирургии катастроф ФГАОУ ВО Первый МГМУ имени И.М. Сеченова Минздрава России (</w:t>
      </w:r>
      <w:proofErr w:type="spellStart"/>
      <w:r w:rsidRPr="00A957AD">
        <w:t>Сеченовский</w:t>
      </w:r>
      <w:proofErr w:type="spellEnd"/>
      <w:r w:rsidRPr="00A957AD">
        <w:t xml:space="preserve"> Университет)</w:t>
      </w:r>
    </w:p>
    <w:p w:rsidR="00A957AD" w:rsidRPr="00A957AD" w:rsidRDefault="00A957AD" w:rsidP="00A957AD">
      <w:pPr>
        <w:pStyle w:val="a7"/>
        <w:spacing w:after="0"/>
        <w:ind w:left="0"/>
        <w:jc w:val="center"/>
        <w:rPr>
          <w:b/>
        </w:rPr>
      </w:pPr>
      <w:r w:rsidRPr="00A957AD">
        <w:br/>
      </w:r>
      <w:r w:rsidRPr="00A957AD">
        <w:rPr>
          <w:b/>
          <w:i/>
        </w:rPr>
        <w:t>Организована </w:t>
      </w:r>
      <w:proofErr w:type="spellStart"/>
      <w:r w:rsidRPr="00A957AD">
        <w:rPr>
          <w:b/>
          <w:i/>
        </w:rPr>
        <w:t>on-line</w:t>
      </w:r>
      <w:proofErr w:type="spellEnd"/>
      <w:r w:rsidRPr="00A957AD">
        <w:rPr>
          <w:b/>
          <w:i/>
        </w:rPr>
        <w:t> трансляция конференции на сайте </w:t>
      </w:r>
      <w:hyperlink r:id="rId6" w:history="1">
        <w:r w:rsidRPr="00A957AD">
          <w:rPr>
            <w:rStyle w:val="a6"/>
            <w:b/>
            <w:i/>
            <w:u w:val="none"/>
          </w:rPr>
          <w:t>www.imfd.ru</w:t>
        </w:r>
      </w:hyperlink>
      <w:r w:rsidRPr="00A957AD">
        <w:rPr>
          <w:b/>
        </w:rPr>
        <w:br/>
      </w:r>
    </w:p>
    <w:p w:rsidR="00A957AD" w:rsidRPr="00A957AD" w:rsidRDefault="00A957AD" w:rsidP="00A957AD">
      <w:pPr>
        <w:pStyle w:val="a7"/>
        <w:spacing w:after="0"/>
        <w:ind w:left="0"/>
      </w:pPr>
      <w:r w:rsidRPr="00A957AD">
        <w:t> </w:t>
      </w:r>
      <w:r w:rsidRPr="00A957AD">
        <w:br/>
      </w:r>
      <w:r w:rsidRPr="00A957AD">
        <w:rPr>
          <w:b/>
        </w:rPr>
        <w:t>Технический организатор:</w:t>
      </w:r>
      <w:r>
        <w:t xml:space="preserve"> </w:t>
      </w:r>
      <w:r w:rsidRPr="00A957AD">
        <w:t>Информационно-выставочное агентство «ИнфоМедФарм Диалог»</w:t>
      </w:r>
      <w:r w:rsidRPr="00A957AD">
        <w:br/>
        <w:t> </w:t>
      </w:r>
      <w:r w:rsidRPr="00A957AD">
        <w:br/>
      </w:r>
      <w:r w:rsidRPr="00A957AD">
        <w:rPr>
          <w:b/>
        </w:rPr>
        <w:t>Время проведения:</w:t>
      </w:r>
      <w:r w:rsidRPr="00A957AD">
        <w:t> 03-04 сен</w:t>
      </w:r>
      <w:r>
        <w:t xml:space="preserve">тября 2020 г. с 9:00 до </w:t>
      </w:r>
      <w:proofErr w:type="gramStart"/>
      <w:r>
        <w:t>18:00.</w:t>
      </w:r>
      <w:r>
        <w:br/>
      </w:r>
      <w:r w:rsidRPr="00A957AD">
        <w:rPr>
          <w:b/>
        </w:rPr>
        <w:t>Адрес</w:t>
      </w:r>
      <w:proofErr w:type="gramEnd"/>
      <w:r w:rsidRPr="00A957AD">
        <w:rPr>
          <w:b/>
        </w:rPr>
        <w:t xml:space="preserve"> проведения</w:t>
      </w:r>
      <w:r w:rsidRPr="00A957AD">
        <w:t>: здание Правительства Москвы (г. Москва, ул. Новый Арбат, 36).</w:t>
      </w:r>
      <w:r w:rsidRPr="00A957AD">
        <w:br/>
      </w:r>
    </w:p>
    <w:p w:rsidR="001F19E1" w:rsidRPr="00A957AD" w:rsidRDefault="00A957AD" w:rsidP="00A957AD">
      <w:r w:rsidRPr="00A957AD">
        <w:rPr>
          <w:b/>
        </w:rPr>
        <w:t>Организационно-технические вопросы, дополнительная информация, пригласительные билеты и др.:</w:t>
      </w:r>
      <w:r w:rsidRPr="00A957AD">
        <w:br/>
        <w:t xml:space="preserve">127055, Москва, ул. </w:t>
      </w:r>
      <w:proofErr w:type="spellStart"/>
      <w:r w:rsidRPr="00A957AD">
        <w:t>Сущевская</w:t>
      </w:r>
      <w:proofErr w:type="spellEnd"/>
      <w:r w:rsidRPr="00A957AD">
        <w:t>, д. 25, корп. 1</w:t>
      </w:r>
      <w:r w:rsidRPr="00A957AD">
        <w:br/>
        <w:t>Т/ф (495) 797-62-92, (499) 750-07-27 (многоканальные)</w:t>
      </w:r>
      <w:r w:rsidRPr="00A957AD">
        <w:br/>
      </w:r>
      <w:hyperlink r:id="rId7" w:history="1">
        <w:r w:rsidRPr="00A957AD">
          <w:rPr>
            <w:rStyle w:val="a6"/>
          </w:rPr>
          <w:t>http://www.imfd.ru</w:t>
        </w:r>
      </w:hyperlink>
      <w:r w:rsidRPr="00A957AD">
        <w:br/>
      </w:r>
      <w:r w:rsidRPr="00A957AD">
        <w:br/>
        <w:t>Координатор проекта: Желтякова Ольга Александровна (</w:t>
      </w:r>
      <w:hyperlink r:id="rId8" w:history="1">
        <w:proofErr w:type="gramStart"/>
        <w:r w:rsidRPr="00A957AD">
          <w:rPr>
            <w:rStyle w:val="a6"/>
          </w:rPr>
          <w:t>zh.olga@imfd.ru</w:t>
        </w:r>
      </w:hyperlink>
      <w:r w:rsidRPr="00A957AD">
        <w:t>)</w:t>
      </w:r>
      <w:r w:rsidRPr="00A957AD">
        <w:br/>
        <w:t>Менеджер</w:t>
      </w:r>
      <w:proofErr w:type="gramEnd"/>
      <w:r w:rsidRPr="00A957AD">
        <w:t xml:space="preserve"> проекта: Пешкова Мария Александровна (</w:t>
      </w:r>
      <w:hyperlink r:id="rId9" w:history="1">
        <w:r w:rsidRPr="00A957AD">
          <w:rPr>
            <w:rStyle w:val="a6"/>
          </w:rPr>
          <w:t>maria@imfd.ru</w:t>
        </w:r>
      </w:hyperlink>
      <w:r w:rsidRPr="00A957AD">
        <w:t>)</w:t>
      </w:r>
    </w:p>
    <w:sectPr w:rsidR="001F19E1" w:rsidRPr="00A9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05D4F"/>
    <w:multiLevelType w:val="hybridMultilevel"/>
    <w:tmpl w:val="E55CB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3567E"/>
    <w:multiLevelType w:val="multilevel"/>
    <w:tmpl w:val="DBE0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7057F"/>
    <w:multiLevelType w:val="multilevel"/>
    <w:tmpl w:val="2F24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A6611"/>
    <w:multiLevelType w:val="multilevel"/>
    <w:tmpl w:val="A89A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D2AD5"/>
    <w:multiLevelType w:val="multilevel"/>
    <w:tmpl w:val="D508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E0EF1"/>
    <w:multiLevelType w:val="hybridMultilevel"/>
    <w:tmpl w:val="ADBA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50AE4"/>
    <w:multiLevelType w:val="hybridMultilevel"/>
    <w:tmpl w:val="18408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F2202"/>
    <w:multiLevelType w:val="hybridMultilevel"/>
    <w:tmpl w:val="D16E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84DE4"/>
    <w:multiLevelType w:val="hybridMultilevel"/>
    <w:tmpl w:val="C186E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AD"/>
    <w:rsid w:val="00192246"/>
    <w:rsid w:val="001F19E1"/>
    <w:rsid w:val="00A957AD"/>
    <w:rsid w:val="00D0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61578-109B-49BF-AB97-3FEC0304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5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7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7AD"/>
    <w:rPr>
      <w:b/>
      <w:bCs/>
    </w:rPr>
  </w:style>
  <w:style w:type="character" w:styleId="a5">
    <w:name w:val="Emphasis"/>
    <w:basedOn w:val="a0"/>
    <w:uiPriority w:val="20"/>
    <w:qFormat/>
    <w:rsid w:val="00A957AD"/>
    <w:rPr>
      <w:i/>
      <w:iCs/>
    </w:rPr>
  </w:style>
  <w:style w:type="character" w:styleId="a6">
    <w:name w:val="Hyperlink"/>
    <w:basedOn w:val="a0"/>
    <w:uiPriority w:val="99"/>
    <w:unhideWhenUsed/>
    <w:rsid w:val="00A957AD"/>
    <w:rPr>
      <w:color w:val="0000FF"/>
      <w:u w:val="single"/>
    </w:rPr>
  </w:style>
  <w:style w:type="character" w:customStyle="1" w:styleId="1">
    <w:name w:val="Дата1"/>
    <w:basedOn w:val="a0"/>
    <w:rsid w:val="00A957AD"/>
  </w:style>
  <w:style w:type="character" w:customStyle="1" w:styleId="type">
    <w:name w:val="type"/>
    <w:basedOn w:val="a0"/>
    <w:rsid w:val="00A957AD"/>
  </w:style>
  <w:style w:type="character" w:customStyle="1" w:styleId="name">
    <w:name w:val="name"/>
    <w:basedOn w:val="a0"/>
    <w:rsid w:val="00A957AD"/>
  </w:style>
  <w:style w:type="paragraph" w:styleId="a7">
    <w:name w:val="List Paragraph"/>
    <w:basedOn w:val="a"/>
    <w:uiPriority w:val="34"/>
    <w:qFormat/>
    <w:rsid w:val="00A95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5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.olga@imf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f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fd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ria@imf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Mishura</dc:creator>
  <cp:keywords/>
  <dc:description/>
  <cp:lastModifiedBy>Sergey Mishura</cp:lastModifiedBy>
  <cp:revision>3</cp:revision>
  <dcterms:created xsi:type="dcterms:W3CDTF">2020-01-16T08:04:00Z</dcterms:created>
  <dcterms:modified xsi:type="dcterms:W3CDTF">2020-01-16T08:16:00Z</dcterms:modified>
</cp:coreProperties>
</file>