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6" w:rsidRDefault="008564C6" w:rsidP="00030C5D">
      <w:pPr>
        <w:pStyle w:val="3"/>
        <w:rPr>
          <w:b w:val="0"/>
          <w:bCs w:val="0"/>
          <w:color w:val="2F5496" w:themeColor="accent5" w:themeShade="BF"/>
          <w:sz w:val="22"/>
          <w:szCs w:val="22"/>
        </w:rPr>
      </w:pPr>
      <w:bookmarkStart w:id="0" w:name="_GoBack"/>
      <w:bookmarkEnd w:id="0"/>
    </w:p>
    <w:p w:rsidR="00127515" w:rsidRPr="008332A6" w:rsidRDefault="00030C5D" w:rsidP="008332A6">
      <w:pPr>
        <w:pStyle w:val="3"/>
        <w:rPr>
          <w:b w:val="0"/>
          <w:color w:val="2F5496" w:themeColor="accent5" w:themeShade="BF"/>
          <w:sz w:val="22"/>
          <w:szCs w:val="22"/>
        </w:rPr>
      </w:pPr>
      <w:r w:rsidRPr="002833A2">
        <w:rPr>
          <w:b w:val="0"/>
          <w:bCs w:val="0"/>
          <w:color w:val="2F5496" w:themeColor="accent5" w:themeShade="BF"/>
          <w:sz w:val="22"/>
          <w:szCs w:val="22"/>
        </w:rPr>
        <w:t>Кон</w:t>
      </w:r>
      <w:r w:rsidR="008332A6">
        <w:rPr>
          <w:b w:val="0"/>
          <w:bCs w:val="0"/>
          <w:color w:val="2F5496" w:themeColor="accent5" w:themeShade="BF"/>
          <w:sz w:val="22"/>
          <w:szCs w:val="22"/>
        </w:rPr>
        <w:t>ференция</w:t>
      </w:r>
      <w:r w:rsidRPr="002833A2">
        <w:rPr>
          <w:b w:val="0"/>
          <w:bCs w:val="0"/>
          <w:color w:val="2F5496" w:themeColor="accent5" w:themeShade="BF"/>
          <w:sz w:val="22"/>
          <w:szCs w:val="22"/>
        </w:rPr>
        <w:t xml:space="preserve"> ежегодно проводится в рамках </w:t>
      </w:r>
      <w:r w:rsidRPr="002833A2">
        <w:rPr>
          <w:color w:val="2F5496" w:themeColor="accent5" w:themeShade="BF"/>
          <w:sz w:val="22"/>
          <w:szCs w:val="22"/>
        </w:rPr>
        <w:t>Всероссийского научно-образовательного форума с международным участием</w:t>
      </w:r>
      <w:r w:rsidRPr="002833A2">
        <w:rPr>
          <w:b w:val="0"/>
          <w:color w:val="2F5496" w:themeColor="accent5" w:themeShade="BF"/>
          <w:sz w:val="22"/>
          <w:szCs w:val="22"/>
        </w:rPr>
        <w:t xml:space="preserve"> </w:t>
      </w:r>
      <w:r w:rsidRPr="002833A2">
        <w:rPr>
          <w:color w:val="2F5496" w:themeColor="accent5" w:themeShade="BF"/>
          <w:sz w:val="22"/>
          <w:szCs w:val="22"/>
        </w:rPr>
        <w:t>«МЕДИЦИНСКАЯ ДИАГНОСТИКА».</w:t>
      </w:r>
    </w:p>
    <w:p w:rsidR="009E3752" w:rsidRPr="002833A2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Дата проведения: 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>2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2-24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 xml:space="preserve"> ма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я</w:t>
      </w:r>
      <w:r w:rsidR="00FA3EBA" w:rsidRPr="002833A2">
        <w:rPr>
          <w:rFonts w:ascii="Times New Roman" w:hAnsi="Times New Roman" w:cs="Times New Roman"/>
          <w:color w:val="2F5496" w:themeColor="accent5" w:themeShade="BF"/>
        </w:rPr>
        <w:t xml:space="preserve"> 2018</w:t>
      </w:r>
    </w:p>
    <w:p w:rsidR="00004E65" w:rsidRPr="002833A2" w:rsidRDefault="009E3752" w:rsidP="00986D98">
      <w:pPr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Место проведения</w:t>
      </w:r>
      <w:r w:rsidRPr="002833A2">
        <w:rPr>
          <w:rFonts w:ascii="Times New Roman" w:hAnsi="Times New Roman" w:cs="Times New Roman"/>
          <w:color w:val="2F5496" w:themeColor="accent5" w:themeShade="BF"/>
        </w:rPr>
        <w:t xml:space="preserve">: г. Москва, </w:t>
      </w:r>
      <w:r w:rsidR="00211977" w:rsidRPr="002833A2">
        <w:rPr>
          <w:rFonts w:ascii="Times New Roman" w:hAnsi="Times New Roman" w:cs="Times New Roman"/>
          <w:color w:val="2F5496" w:themeColor="accent5" w:themeShade="BF"/>
        </w:rPr>
        <w:t>«Крокус Экспо».</w:t>
      </w:r>
    </w:p>
    <w:p w:rsidR="00211977" w:rsidRPr="002833A2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Организаторы</w:t>
      </w:r>
      <w:r w:rsidR="00995EF3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Кон</w:t>
      </w:r>
      <w:r w:rsidR="00A8475C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ференции</w:t>
      </w:r>
      <w:r w:rsidR="009E3752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: </w:t>
      </w:r>
    </w:p>
    <w:p w:rsidR="006C316A" w:rsidRPr="002833A2" w:rsidRDefault="006C316A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Минздрав России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Минздрав 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Московской области;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РАН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ДПО РМАПО Минздрава России;</w:t>
      </w:r>
    </w:p>
    <w:p w:rsid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МО МОНИКИ им. М. Ф. Владимирского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НМИЦ Кардиологии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Минздрава России;</w:t>
      </w:r>
    </w:p>
    <w:p w:rsidR="00F9060B" w:rsidRPr="00F9060B" w:rsidRDefault="0062368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ФГБНУ «РНЦХ им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а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кадемика Б.В. Петровского»;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ФГАОУ ВО Первый МГМУ им. И.М. Сеченова Минздрава России (</w:t>
      </w:r>
      <w:proofErr w:type="spellStart"/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Сеченовский</w:t>
      </w:r>
      <w:proofErr w:type="spellEnd"/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Университет);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ВО РНИМУ им. Н.И. Пирогова Минздрава России;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ВО МГМСУ им. А.И. Евдокимова Минздрава России;</w:t>
      </w:r>
    </w:p>
    <w:p w:rsidR="00F9060B" w:rsidRPr="00F9060B" w:rsidRDefault="004721FC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ГАУЗ МНПЦ МРВСМ ДЗМ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«ЦКБ с поликлиникой»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ДПО ИПК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ФГБУЗ ЦДКБ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</w:t>
      </w:r>
      <w:r w:rsidR="004721FC"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НИИ Пульмонологии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</w:t>
      </w:r>
      <w:r w:rsidR="004721FC"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ФКУ «ГВКГ </w:t>
      </w:r>
      <w:r w:rsid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им. Н.Н. Бурденко» Минобороны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8F1CFA" w:rsidRDefault="008F1CFA" w:rsidP="008F1CF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ФГБНУ НЦН, Москва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8F1CF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«</w:t>
      </w:r>
      <w:r w:rsidRP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СП им. Н.В. Склифосовского ДЗМ»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ФГАУ </w:t>
      </w:r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«НМИЦ нейрохирургии им. </w:t>
      </w:r>
      <w:proofErr w:type="spellStart"/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ак</w:t>
      </w:r>
      <w:proofErr w:type="spellEnd"/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. Н.Н. Бурденко» Минздрава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6468B2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«НМИЦ ДГОИ им. Дмитрия Рогачева» Минздрава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РУДН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6468B2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"ДГКБ № 9 им. Г.Н. Сперанского ДЗМ"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РАСФД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РОХМиНЭ</w:t>
      </w:r>
      <w:proofErr w:type="spellEnd"/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6C316A" w:rsidRPr="002833A2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Конгресс-оператор "МЕДИ Экспо"</w:t>
      </w:r>
    </w:p>
    <w:p w:rsidR="006C316A" w:rsidRPr="002833A2" w:rsidRDefault="006C316A" w:rsidP="009F553A">
      <w:p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</w:p>
    <w:p w:rsidR="006C316A" w:rsidRPr="002833A2" w:rsidRDefault="009F553A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П</w:t>
      </w:r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резидентом Конференции выступает </w:t>
      </w:r>
      <w:r w:rsidRPr="009F553A">
        <w:rPr>
          <w:rFonts w:ascii="Times New Roman" w:eastAsia="Times New Roman" w:hAnsi="Times New Roman" w:cs="Times New Roman"/>
          <w:bCs/>
          <w:iCs/>
          <w:color w:val="2F5496" w:themeColor="accent5" w:themeShade="BF"/>
        </w:rPr>
        <w:t>академик РАН, д.м.н., проф.</w:t>
      </w:r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 </w:t>
      </w:r>
      <w:proofErr w:type="spellStart"/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Сандриков</w:t>
      </w:r>
      <w:proofErr w:type="spellEnd"/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 Валерий Александрович.</w:t>
      </w:r>
    </w:p>
    <w:p w:rsidR="00015587" w:rsidRDefault="009F553A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Вице-президентами Конференции являются:</w:t>
      </w:r>
    </w:p>
    <w:p w:rsid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д.м.н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Берестень Наталья Федоровна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;</w:t>
      </w:r>
    </w:p>
    <w:p w:rsid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д.м.н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Иванов Геннадий Георгиевич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;</w:t>
      </w:r>
    </w:p>
    <w:p w:rsidR="009F553A" w:rsidRP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>
        <w:rPr>
          <w:rFonts w:ascii="Times New Roman" w:eastAsia="Times New Roman" w:hAnsi="Times New Roman" w:cs="Times New Roman"/>
          <w:color w:val="2F5496" w:themeColor="accent5" w:themeShade="BF"/>
        </w:rPr>
        <w:t>к</w:t>
      </w:r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Федорова Светлана Ивановна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.</w:t>
      </w:r>
    </w:p>
    <w:p w:rsidR="00015587" w:rsidRPr="002833A2" w:rsidRDefault="00015587" w:rsidP="00015587">
      <w:pPr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</w:p>
    <w:p w:rsidR="00B5783A" w:rsidRPr="002833A2" w:rsidRDefault="00677F5E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</w:pPr>
      <w:r w:rsidRPr="00677F5E"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  <w:t>Организационный комитет</w:t>
      </w:r>
      <w:r w:rsidR="00B5783A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  <w:t>:</w:t>
      </w:r>
    </w:p>
    <w:p w:rsidR="00677F5E" w:rsidRPr="000B647C" w:rsidRDefault="000B647C" w:rsidP="00827F92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="00677F5E"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Алехин Михаил Николаевич</w:t>
      </w:r>
      <w:r w:rsidR="00677F5E"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827F92" w:rsidRPr="00827F92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«ЦКБ с поликлиникой»</w:t>
      </w: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0B647C" w:rsidRDefault="000B647C" w:rsidP="00827F92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proofErr w:type="spellStart"/>
      <w:r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Барвинченко</w:t>
      </w:r>
      <w:proofErr w:type="spellEnd"/>
      <w:r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</w:t>
      </w:r>
      <w:r w:rsidRPr="000B647C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Людмила Ивановна</w:t>
      </w:r>
      <w:r w:rsidRPr="000B647C">
        <w:rPr>
          <w:rFonts w:ascii="Times New Roman" w:eastAsia="Times New Roman" w:hAnsi="Times New Roman" w:cs="Times New Roman"/>
          <w:bCs/>
          <w:i/>
          <w:iCs/>
          <w:color w:val="2F5496" w:themeColor="accent5" w:themeShade="BF"/>
        </w:rPr>
        <w:t xml:space="preserve"> (</w:t>
      </w:r>
      <w:r w:rsidR="00827F92" w:rsidRPr="00827F92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0B647C" w:rsidRDefault="000B647C" w:rsidP="000B647C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proofErr w:type="spellStart"/>
      <w:r w:rsidRPr="00827F92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Бартош</w:t>
      </w:r>
      <w:proofErr w:type="spellEnd"/>
      <w:r w:rsidRPr="00827F92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-Зеленая Светлана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</w:t>
      </w:r>
      <w:r w:rsidR="00827F92">
        <w:rPr>
          <w:rFonts w:ascii="Times New Roman" w:eastAsia="Times New Roman" w:hAnsi="Times New Roman" w:cs="Times New Roman"/>
          <w:bCs/>
          <w:color w:val="2F5496" w:themeColor="accent5" w:themeShade="BF"/>
        </w:rPr>
        <w:t>(</w:t>
      </w:r>
      <w:r w:rsidR="00827F92" w:rsidRPr="004A1976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СЗГМУ им. И.И. Мечникова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116363" w:rsidRDefault="00116363" w:rsidP="0047320E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д.б.н., профессор </w:t>
      </w:r>
      <w:proofErr w:type="spellStart"/>
      <w:r w:rsidR="005A1A79"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Гнездицкий</w:t>
      </w:r>
      <w:proofErr w:type="spellEnd"/>
      <w:r w:rsidR="005A1A79"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Виктор Васильевич</w:t>
      </w:r>
      <w:r w:rsid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5A1A79"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ФГБНУ НЦН</w:t>
      </w:r>
      <w:r w:rsid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proofErr w:type="spellStart"/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Ефанова</w:t>
      </w:r>
      <w:proofErr w:type="spellEnd"/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Евгения Ильинична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г. Москвы «ДГП №118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lastRenderedPageBreak/>
        <w:t xml:space="preserve">к.м.н. </w:t>
      </w:r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Иванов Лев Борисович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«ДГКБ №9 им. Г.М. Сперанского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Иванов Сергей Валерьевич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НУЗ «НКЦ ОАО «РЖД»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62368A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Калинкин Александр Леонидович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ФНКЦ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Колесников Виктор Николаевич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Куликов Владимир Павлович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АГМУ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Кулагина Татьяна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ФГБНУ «РНЦХ им. академика Б.В. Петровского»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Лукина Ольга Федоровна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ДГОИ им. Дмитрия Рогачева»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Макаров Леонид Михайлович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ФГБУЗ ЦДКБ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Малютина Елена Дмитриевна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ИПК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Матвеева Наталья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«ЦИТО им. Н.Н. Пирогова»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Новиков Владимир Игоревич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СЗГМУ им. И.И. Мечникова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Носенко Екатерина Михайловна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2E37A8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«ЦКБ с поликлиникой»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Павлюкова Елена Николаевна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Томский НИМЦ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Петрова Екатерина Владимировна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«ГКБ №4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proofErr w:type="spellStart"/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Пестовская</w:t>
      </w:r>
      <w:proofErr w:type="spellEnd"/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Ольга Рюриковна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ФКУ «ГВКГ им. Н.Н. Бурденко» Минобороны Росси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Пронина Виктория Петровна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МО МОНИКИ им. М. Ф. Владимирского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д.б.н., профессор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Рогоза Анатолий Николаевич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proofErr w:type="spellStart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Рябыкина</w:t>
      </w:r>
      <w:proofErr w:type="spellEnd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Галина Владимировна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E437E1"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Савенков Михаил Петрович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РНИМУ им. Н.И. Пирогова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Седов Всеволод </w:t>
      </w:r>
      <w:proofErr w:type="spellStart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Парисович</w:t>
      </w:r>
      <w:proofErr w:type="spellEnd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ФГАОУ ВО Первый МГМУ им. И.М. Сеченова Минздрава России (</w:t>
      </w:r>
      <w:proofErr w:type="spellStart"/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Сеченовский</w:t>
      </w:r>
      <w:proofErr w:type="spellEnd"/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Университет</w:t>
      </w:r>
      <w:r w:rsidRPr="00E437E1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proofErr w:type="spellStart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д.ф-м.н</w:t>
      </w:r>
      <w:proofErr w:type="spellEnd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Соболев Александр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Степанов Александр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ФГКУЗ «ГВКГ Войск Национальной Гвардии»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7761B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7761B0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Стручков Петр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7761B0" w:rsidRPr="007761B0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ИПК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7761B0" w:rsidRDefault="007761B0" w:rsidP="007761B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профессор, член-корреспондент РАН </w:t>
      </w:r>
      <w:r w:rsidRPr="007761B0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Ткаченко Сергей Борисович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7761B0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к.б.н. </w:t>
      </w: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Трошина Елена Михайловна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ФГАУ «НМИЦ нейрохирургии им.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ак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. Н.Н. Бурденко»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Чернов Михаил Юрьевич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ФГБУ «ГВКГ им. </w:t>
      </w:r>
      <w:proofErr w:type="spellStart"/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Н.Н.Бурденко</w:t>
      </w:r>
      <w:proofErr w:type="spellEnd"/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>д.м.н., профессор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Федулаев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Юрий Николаевич 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РНИМУ им. Н.И. Пирогова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Фоменко Евгения Васильевна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ФКУ «ЦВКГ им. П.В. Мандрыка»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Pr="00E9089F" w:rsidRDefault="00E9089F" w:rsidP="00E9089F">
      <w:pPr>
        <w:pStyle w:val="ad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Шнайдер Наталья Алексеевна</w:t>
      </w: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ФГБУ ВО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КрасГМУ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им. проф. В.Ф.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Войно-Ясенецкого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Минздрава России</w:t>
      </w: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450916" w:rsidRP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i/>
          <w:color w:val="2F5496" w:themeColor="accent5" w:themeShade="BF"/>
        </w:rPr>
        <w:t>Научная программа конференции «Функциональная диагностика – 2018» будет опубликована за 2 месяца до мероприятия.</w:t>
      </w:r>
    </w:p>
    <w:p w:rsidR="00450916" w:rsidRP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5" w:themeShade="BF"/>
        </w:rPr>
      </w:pPr>
    </w:p>
    <w:p w:rsid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b/>
          <w:color w:val="2F5496" w:themeColor="accent5" w:themeShade="BF"/>
        </w:rPr>
        <w:t>Основные направления конференции «Функциональная диагностика - 2018»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: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lastRenderedPageBreak/>
        <w:t>Профессиональный стандарт «Врач функциональной диагностики».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Актуальные вопросы ультразвуковых исследований </w:t>
      </w:r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сердечно-сосудистой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 системы.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Моно- и полифункциональное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мониторир</w:t>
      </w:r>
      <w:r>
        <w:rPr>
          <w:rFonts w:ascii="Times New Roman" w:eastAsia="Times New Roman" w:hAnsi="Times New Roman" w:cs="Times New Roman"/>
          <w:color w:val="2F5496" w:themeColor="accent5" w:themeShade="BF"/>
        </w:rPr>
        <w:t>ование</w:t>
      </w:r>
      <w:proofErr w:type="spellEnd"/>
      <w:r>
        <w:rPr>
          <w:rFonts w:ascii="Times New Roman" w:eastAsia="Times New Roman" w:hAnsi="Times New Roman" w:cs="Times New Roman"/>
          <w:color w:val="2F5496" w:themeColor="accent5" w:themeShade="BF"/>
        </w:rPr>
        <w:t xml:space="preserve"> в клинической практике.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Проблемы современной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электрокардиологии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Современные подходы к  исследо</w:t>
      </w:r>
      <w:r>
        <w:rPr>
          <w:rFonts w:ascii="Times New Roman" w:eastAsia="Times New Roman" w:hAnsi="Times New Roman" w:cs="Times New Roman"/>
          <w:color w:val="2F5496" w:themeColor="accent5" w:themeShade="BF"/>
        </w:rPr>
        <w:t>ванию функции  внешнего дыхания.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Новые   подходы и методы оценки структурно-функционального состояния сосудов.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Новые возможности и прогнозирование с помощью  нейрофизиологических методов  диагностики.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Функциональный мониторинг в нейрохирургии и  неврологии.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Функциональные исследования </w:t>
      </w:r>
      <w:proofErr w:type="spellStart"/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нейро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-мышечной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системы.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Медицина сна.</w:t>
      </w:r>
    </w:p>
    <w:p w:rsidR="00B5783A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Функциональная диагностика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синкопальных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состояний.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450916" w:rsidP="002833A2">
      <w:pPr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В дни работы конференции</w:t>
      </w:r>
      <w:r w:rsidR="0082499E"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 пройдет </w: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X Юбилейная Международная специализированная выставка оборудования, техники, </w:t>
      </w:r>
      <w:proofErr w:type="spellStart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фармпрепаратов</w:t>
      </w:r>
      <w:proofErr w:type="spellEnd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 для диагностики заболеваний человека «</w:t>
      </w:r>
      <w:proofErr w:type="spellStart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begin"/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instrText xml:space="preserve"> HYPERLINK "http://www.mediexpo.ru/calendar/exhibitions/med-2018/" </w:instrTex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separate"/>
      </w:r>
      <w:r w:rsidR="0082499E"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МедФармДиагностика</w:t>
      </w:r>
      <w:proofErr w:type="spellEnd"/>
      <w:r w:rsidR="0082499E"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–2018</w: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end"/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».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986D98" w:rsidRPr="002833A2" w:rsidRDefault="0082499E" w:rsidP="00824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Заявка по мероприятию представляется в Комиссию по оценке соответствия учебных мероприятий и материалов для Непрерывного медицинского образования (НМО) и соответствию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Российской Федерации.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995EF3" w:rsidRPr="002833A2" w:rsidRDefault="006C7B0D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8" w:history="1">
        <w:r w:rsidR="00995EF3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Оф</w:t>
        </w:r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ициальная страница </w:t>
        </w:r>
        <w:r w:rsidR="00015587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Кон</w:t>
        </w:r>
        <w:r w:rsidR="00450916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ференции</w:t>
        </w:r>
      </w:hyperlink>
      <w:r w:rsidR="00015587"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:rsidR="00995EF3" w:rsidRPr="002833A2" w:rsidRDefault="006C7B0D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9" w:history="1"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Регистрация на </w:t>
        </w:r>
        <w:r w:rsidR="00015587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Кон</w:t>
        </w:r>
        <w:r w:rsidR="00450916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ференцию </w:t>
        </w:r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открыта</w:t>
        </w:r>
      </w:hyperlink>
    </w:p>
    <w:p w:rsidR="001D67A3" w:rsidRPr="002833A2" w:rsidRDefault="001D67A3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995EF3" w:rsidRPr="002833A2" w:rsidRDefault="00995EF3" w:rsidP="001F76D7">
      <w:pPr>
        <w:spacing w:after="0"/>
        <w:contextualSpacing/>
        <w:rPr>
          <w:rFonts w:ascii="Times New Roman" w:hAnsi="Times New Roman" w:cs="Times New Roman"/>
          <w:color w:val="2F5496" w:themeColor="accent5" w:themeShade="BF"/>
        </w:rPr>
      </w:pPr>
    </w:p>
    <w:p w:rsidR="00195FAE" w:rsidRPr="002833A2" w:rsidRDefault="00195FAE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КОНТАКТЫ:</w:t>
      </w:r>
    </w:p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450916" w:rsidRDefault="00450916" w:rsidP="00450916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450916">
        <w:rPr>
          <w:rStyle w:val="a4"/>
          <w:rFonts w:ascii="Times New Roman" w:hAnsi="Times New Roman" w:cs="Times New Roman"/>
          <w:color w:val="2F5496" w:themeColor="accent5" w:themeShade="BF"/>
        </w:rPr>
        <w:t>П</w:t>
      </w:r>
      <w:r>
        <w:rPr>
          <w:rStyle w:val="a4"/>
          <w:rFonts w:ascii="Times New Roman" w:hAnsi="Times New Roman" w:cs="Times New Roman"/>
          <w:color w:val="2F5496" w:themeColor="accent5" w:themeShade="BF"/>
        </w:rPr>
        <w:t>О ВОПРОСАМ НАУЧНОЙ ПРОГРАММЫ, ТЕЗИСОВ И ДОКЛАДОВ КОНФЕРЕНЦИИ «ФУНКЦИОНАЛЬНАЯ ДИАГНОСТИКА – 2018»</w:t>
      </w:r>
    </w:p>
    <w:p w:rsidR="00450916" w:rsidRPr="00450916" w:rsidRDefault="00450916" w:rsidP="00450916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Зав. отделом кардиологии ФГАОУ ВО Первый МГМУ им. И.М. Сеченова Минздрава России (</w:t>
      </w:r>
      <w:proofErr w:type="spellStart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Сеченовский</w:t>
      </w:r>
      <w:proofErr w:type="spellEnd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 Университет) 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>проф. Геннадий Георгиевич Иванов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>E-</w:t>
      </w:r>
      <w:proofErr w:type="spellStart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mail</w:t>
      </w:r>
      <w:proofErr w:type="spellEnd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: </w:t>
      </w:r>
      <w:hyperlink r:id="rId10" w:history="1">
        <w:r w:rsidRPr="00450916">
          <w:rPr>
            <w:rFonts w:ascii="Times New Roman" w:eastAsia="Times New Roman" w:hAnsi="Times New Roman" w:cs="Times New Roman"/>
            <w:bCs/>
            <w:color w:val="2F5496" w:themeColor="accent5" w:themeShade="BF"/>
            <w:lang w:eastAsia="ru-RU"/>
          </w:rPr>
          <w:t>Ivgen2004@mail.ru</w:t>
        </w:r>
      </w:hyperlink>
    </w:p>
    <w:p w:rsidR="00450916" w:rsidRDefault="00450916" w:rsidP="0045091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  <w:r w:rsidRPr="00450916">
        <w:rPr>
          <w:rFonts w:ascii="Times New Roman" w:eastAsia="Times New Roman" w:hAnsi="Times New Roman" w:cs="Times New Roman"/>
          <w:bCs/>
          <w:i/>
          <w:color w:val="2F5496" w:themeColor="accent5" w:themeShade="BF"/>
          <w:lang w:eastAsia="ru-RU"/>
        </w:rPr>
        <w:t>Секретарь конференции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 xml:space="preserve">Фоменко Евгения Васильевна 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 xml:space="preserve">Тел. +7 (925) 357-94-43 </w:t>
      </w:r>
    </w:p>
    <w:p w:rsidR="00450916" w:rsidRPr="00450916" w:rsidRDefault="00450916" w:rsidP="0045091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РЕГИСТРАЦИЯ УЧАСТНИКОВ И ЗАГРУЗКА ТЕЗИСОВ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 xml:space="preserve">Мария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Сизова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1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reg@mediexpo.ru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>Тел. +7 (495) 721-88-66 (доб. 111)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 +7 (929) 646-51-66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БРОНИРОВАНИЕ ГОСТИНИЦ, ЗАКАЗ АВИА И Ж/Д БИЛЕТОВ, ЭКСКУРСИИ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 xml:space="preserve">Елена Лазарева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2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hotel@medievent.ru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r w:rsidRPr="002833A2">
        <w:rPr>
          <w:rFonts w:ascii="Times New Roman" w:hAnsi="Times New Roman" w:cs="Times New Roman"/>
          <w:color w:val="2F5496" w:themeColor="accent5" w:themeShade="BF"/>
        </w:rPr>
        <w:lastRenderedPageBreak/>
        <w:t xml:space="preserve">Тел. +7 (495) 721-88-66 (доб. 119)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Моб.:+7 (926) 095-29-02 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УЧАСТИЕ КОМПАНИЙ В ВЫСТАВКЕ «МЕДФАРМДИАГНОСТИКА – 2018»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Style w:val="a4"/>
          <w:rFonts w:ascii="Times New Roman" w:hAnsi="Times New Roman" w:cs="Times New Roman"/>
          <w:color w:val="2F5496" w:themeColor="accent5" w:themeShade="BF"/>
        </w:rPr>
        <w:t>Менеджер проекта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Светлана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Ранская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Email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3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svetlana@mediexpo.ru</w:t>
        </w:r>
        <w:r w:rsidRPr="002833A2">
          <w:rPr>
            <w:rFonts w:ascii="Times New Roman" w:hAnsi="Times New Roman" w:cs="Times New Roman"/>
            <w:color w:val="2F5496" w:themeColor="accent5" w:themeShade="BF"/>
            <w:u w:val="single"/>
          </w:rPr>
          <w:br/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>Тел. +7 (495) 721-88-66 (доб. 108)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 +7 (926) 610-23-74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АККРЕДИТАЦИЯ СМИ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Мария Королёва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4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pr@mediexpo.ru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>Тел. +7 (495) 721-88-66 (доб. 109)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 +7 (926) 611-23-59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«МЕДИ ЭКСПО» – КОНГРЕСС-ОПЕРАТОР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117638, Россия, г. Москва, ул. Одесская, вл.2, БЦ «ЛОТОС», башня А, 5 этаж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5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expo@mediexpo.ru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Web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6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www.mediexpo.ru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</w:t>
      </w:r>
    </w:p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154DE7" w:rsidRPr="002833A2" w:rsidRDefault="00154DE7" w:rsidP="001F76D7">
      <w:pPr>
        <w:contextualSpacing/>
        <w:rPr>
          <w:rStyle w:val="a4"/>
          <w:rFonts w:ascii="Times New Roman" w:hAnsi="Times New Roman" w:cs="Times New Roman"/>
          <w:b w:val="0"/>
          <w:color w:val="2F5496" w:themeColor="accent5" w:themeShade="BF"/>
        </w:rPr>
      </w:pPr>
    </w:p>
    <w:sectPr w:rsidR="00154DE7" w:rsidRPr="002833A2" w:rsidSect="007761B0"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7A" w:rsidRDefault="008B677A" w:rsidP="00B84611">
      <w:pPr>
        <w:spacing w:after="0" w:line="240" w:lineRule="auto"/>
      </w:pPr>
      <w:r>
        <w:separator/>
      </w:r>
    </w:p>
  </w:endnote>
  <w:end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66" w:rsidRDefault="00995EF3" w:rsidP="007761B0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7" w:rsidRDefault="00154DE7" w:rsidP="00154DE7">
    <w:pPr>
      <w:pStyle w:val="a8"/>
      <w:rPr>
        <w:noProof/>
        <w:lang w:eastAsia="ru-RU"/>
      </w:rPr>
    </w:pPr>
    <w:r w:rsidRPr="00995EF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125730</wp:posOffset>
          </wp:positionV>
          <wp:extent cx="1432560" cy="277495"/>
          <wp:effectExtent l="0" t="0" r="0" b="8255"/>
          <wp:wrapTopAndBottom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7A" w:rsidRDefault="008B677A" w:rsidP="00B84611">
      <w:pPr>
        <w:spacing w:after="0" w:line="240" w:lineRule="auto"/>
      </w:pPr>
      <w:r>
        <w:separator/>
      </w:r>
    </w:p>
  </w:footnote>
  <w:foot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A7" w:rsidRDefault="008564C6" w:rsidP="002833A2">
    <w:pPr>
      <w:pStyle w:val="1"/>
      <w:spacing w:before="0" w:beforeAutospacing="0" w:after="0" w:afterAutospacing="0"/>
      <w:rPr>
        <w:color w:val="7030A0"/>
        <w:sz w:val="32"/>
        <w:szCs w:val="32"/>
      </w:rPr>
    </w:pPr>
    <w:r>
      <w:rPr>
        <w:noProof/>
        <w:color w:val="7030A0"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-287655</wp:posOffset>
          </wp:positionH>
          <wp:positionV relativeFrom="margin">
            <wp:posOffset>-951230</wp:posOffset>
          </wp:positionV>
          <wp:extent cx="1335405" cy="1059180"/>
          <wp:effectExtent l="0" t="0" r="0" b="7620"/>
          <wp:wrapSquare wrapText="bothSides"/>
          <wp:docPr id="4" name="Рисунок 4" descr="C:\Users\SGribkova\AppData\Local\Microsoft\Windows\INetCache\Content.Word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ribkova\AppData\Local\Microsoft\Windows\INetCache\Content.Word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A2">
      <w:rPr>
        <w:color w:val="7030A0"/>
        <w:sz w:val="32"/>
        <w:szCs w:val="32"/>
      </w:rPr>
      <w:t xml:space="preserve">                 </w:t>
    </w:r>
  </w:p>
  <w:p w:rsidR="002833A2" w:rsidRPr="008564C6" w:rsidRDefault="008564C6" w:rsidP="002833A2">
    <w:pPr>
      <w:pStyle w:val="3"/>
      <w:spacing w:before="0" w:beforeAutospacing="0" w:after="0" w:afterAutospacing="0"/>
      <w:rPr>
        <w:color w:val="00B0F0"/>
        <w:sz w:val="36"/>
        <w:szCs w:val="44"/>
      </w:rPr>
    </w:pPr>
    <w:r w:rsidRPr="008564C6">
      <w:rPr>
        <w:color w:val="00B0F0"/>
        <w:sz w:val="24"/>
        <w:szCs w:val="32"/>
      </w:rPr>
      <w:t>X Юбилейная Всероссийская научно-практическая конференция</w:t>
    </w:r>
    <w:r w:rsidR="002833A2" w:rsidRPr="008564C6">
      <w:rPr>
        <w:color w:val="00B0F0"/>
        <w:sz w:val="36"/>
        <w:szCs w:val="44"/>
      </w:rPr>
      <w:t xml:space="preserve"> </w:t>
    </w:r>
  </w:p>
  <w:p w:rsidR="00030C5D" w:rsidRPr="008564C6" w:rsidRDefault="002833A2" w:rsidP="002833A2">
    <w:pPr>
      <w:pStyle w:val="3"/>
      <w:spacing w:before="0" w:beforeAutospacing="0" w:after="0" w:afterAutospacing="0"/>
      <w:rPr>
        <w:color w:val="00B0F0"/>
        <w:sz w:val="32"/>
        <w:szCs w:val="44"/>
      </w:rPr>
    </w:pPr>
    <w:r w:rsidRPr="008564C6">
      <w:rPr>
        <w:color w:val="00B0F0"/>
        <w:sz w:val="32"/>
        <w:szCs w:val="44"/>
      </w:rPr>
      <w:t>«</w:t>
    </w:r>
    <w:r w:rsidR="008564C6" w:rsidRPr="008564C6">
      <w:rPr>
        <w:color w:val="00B0F0"/>
        <w:sz w:val="32"/>
        <w:szCs w:val="44"/>
      </w:rPr>
      <w:t>ФУНКЦИОНАЛЬНАЯ ДИАГНОСТИКА – 2018</w:t>
    </w:r>
    <w:r w:rsidRPr="008564C6">
      <w:rPr>
        <w:color w:val="00B0F0"/>
        <w:sz w:val="32"/>
        <w:szCs w:val="44"/>
      </w:rPr>
      <w:t>»</w:t>
    </w:r>
  </w:p>
  <w:p w:rsidR="002833A2" w:rsidRDefault="00283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D2"/>
    <w:multiLevelType w:val="hybridMultilevel"/>
    <w:tmpl w:val="877E7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F19C6"/>
    <w:multiLevelType w:val="multilevel"/>
    <w:tmpl w:val="E0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C0302"/>
    <w:multiLevelType w:val="hybridMultilevel"/>
    <w:tmpl w:val="CC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F561A"/>
    <w:multiLevelType w:val="hybridMultilevel"/>
    <w:tmpl w:val="84F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5EDB"/>
    <w:multiLevelType w:val="hybridMultilevel"/>
    <w:tmpl w:val="749A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6"/>
    <w:rsid w:val="00004E65"/>
    <w:rsid w:val="00015587"/>
    <w:rsid w:val="000233AA"/>
    <w:rsid w:val="00030C5D"/>
    <w:rsid w:val="00043827"/>
    <w:rsid w:val="0006765A"/>
    <w:rsid w:val="00076A23"/>
    <w:rsid w:val="00082632"/>
    <w:rsid w:val="000A2C18"/>
    <w:rsid w:val="000B647C"/>
    <w:rsid w:val="000C48EF"/>
    <w:rsid w:val="00116363"/>
    <w:rsid w:val="00127515"/>
    <w:rsid w:val="0015346F"/>
    <w:rsid w:val="00154DE7"/>
    <w:rsid w:val="00160BA1"/>
    <w:rsid w:val="00163D57"/>
    <w:rsid w:val="00195FAE"/>
    <w:rsid w:val="001A06EF"/>
    <w:rsid w:val="001D5BF6"/>
    <w:rsid w:val="001D67A3"/>
    <w:rsid w:val="001D75B3"/>
    <w:rsid w:val="001F76D7"/>
    <w:rsid w:val="00211977"/>
    <w:rsid w:val="002833A2"/>
    <w:rsid w:val="00287B55"/>
    <w:rsid w:val="002A3466"/>
    <w:rsid w:val="002D40A2"/>
    <w:rsid w:val="002E37A8"/>
    <w:rsid w:val="002E6F40"/>
    <w:rsid w:val="00307D0F"/>
    <w:rsid w:val="00314571"/>
    <w:rsid w:val="00315DFF"/>
    <w:rsid w:val="00450916"/>
    <w:rsid w:val="00451D7C"/>
    <w:rsid w:val="004721FC"/>
    <w:rsid w:val="00486AC7"/>
    <w:rsid w:val="004A1976"/>
    <w:rsid w:val="004B2C89"/>
    <w:rsid w:val="004C2EEE"/>
    <w:rsid w:val="004C5DAB"/>
    <w:rsid w:val="004D48CF"/>
    <w:rsid w:val="004F7D81"/>
    <w:rsid w:val="005311CA"/>
    <w:rsid w:val="005313B7"/>
    <w:rsid w:val="00555C94"/>
    <w:rsid w:val="00570983"/>
    <w:rsid w:val="005A1A79"/>
    <w:rsid w:val="005F2BA4"/>
    <w:rsid w:val="006116BA"/>
    <w:rsid w:val="0062368A"/>
    <w:rsid w:val="006468B2"/>
    <w:rsid w:val="00655AEB"/>
    <w:rsid w:val="00677F5E"/>
    <w:rsid w:val="00683F69"/>
    <w:rsid w:val="006C316A"/>
    <w:rsid w:val="006C6372"/>
    <w:rsid w:val="006C6D04"/>
    <w:rsid w:val="006C7B0D"/>
    <w:rsid w:val="00702A33"/>
    <w:rsid w:val="00717EB0"/>
    <w:rsid w:val="007761B0"/>
    <w:rsid w:val="00776852"/>
    <w:rsid w:val="00813C8F"/>
    <w:rsid w:val="0082499E"/>
    <w:rsid w:val="00827F92"/>
    <w:rsid w:val="0083119F"/>
    <w:rsid w:val="008332A6"/>
    <w:rsid w:val="008448B9"/>
    <w:rsid w:val="008460AF"/>
    <w:rsid w:val="00852F03"/>
    <w:rsid w:val="008564C6"/>
    <w:rsid w:val="008601A2"/>
    <w:rsid w:val="0089313E"/>
    <w:rsid w:val="008B23B6"/>
    <w:rsid w:val="008B677A"/>
    <w:rsid w:val="008C5F3D"/>
    <w:rsid w:val="008F004A"/>
    <w:rsid w:val="008F1CFA"/>
    <w:rsid w:val="009540E7"/>
    <w:rsid w:val="00986D98"/>
    <w:rsid w:val="00995EF3"/>
    <w:rsid w:val="009E3752"/>
    <w:rsid w:val="009F553A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5783A"/>
    <w:rsid w:val="00B84611"/>
    <w:rsid w:val="00B9210C"/>
    <w:rsid w:val="00BA40BC"/>
    <w:rsid w:val="00BA41D5"/>
    <w:rsid w:val="00BE77B6"/>
    <w:rsid w:val="00C53474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437E1"/>
    <w:rsid w:val="00E56466"/>
    <w:rsid w:val="00E9089F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9060B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fd-2018/index/" TargetMode="External"/><Relationship Id="rId13" Type="http://schemas.openxmlformats.org/officeDocument/2006/relationships/hyperlink" Target="mailto:%20svetlana@mediexpo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otel@medieven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ediexp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@medi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po@mediexpo.ru" TargetMode="External"/><Relationship Id="rId10" Type="http://schemas.openxmlformats.org/officeDocument/2006/relationships/hyperlink" Target="mailto:Ivgen2004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diexpo.ru/login/" TargetMode="External"/><Relationship Id="rId14" Type="http://schemas.openxmlformats.org/officeDocument/2006/relationships/hyperlink" Target="mailto:pr@mediexp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Королева</dc:creator>
  <cp:lastModifiedBy>user</cp:lastModifiedBy>
  <cp:revision>2</cp:revision>
  <dcterms:created xsi:type="dcterms:W3CDTF">2018-02-09T07:55:00Z</dcterms:created>
  <dcterms:modified xsi:type="dcterms:W3CDTF">2018-02-09T07:55:00Z</dcterms:modified>
</cp:coreProperties>
</file>