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55" w:rsidRDefault="003216EE" w:rsidP="003C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6E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-24 ноября 2017</w:t>
      </w:r>
      <w:r w:rsidR="003C628F" w:rsidRPr="003C628F">
        <w:rPr>
          <w:rFonts w:ascii="Times New Roman" w:hAnsi="Times New Roman" w:cs="Times New Roman"/>
          <w:sz w:val="24"/>
          <w:szCs w:val="24"/>
        </w:rPr>
        <w:t xml:space="preserve">г. в Москве в МВЦ «Крокус Экспо» состоится </w:t>
      </w:r>
      <w:r w:rsidR="003C628F" w:rsidRPr="003C628F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628F" w:rsidRPr="003C62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628F" w:rsidRPr="003C628F">
        <w:rPr>
          <w:rFonts w:ascii="Times New Roman" w:hAnsi="Times New Roman" w:cs="Times New Roman"/>
          <w:sz w:val="24"/>
          <w:szCs w:val="24"/>
        </w:rPr>
        <w:t xml:space="preserve"> Национальный конгресс терапевтов. </w:t>
      </w:r>
    </w:p>
    <w:p w:rsidR="003C628F" w:rsidRPr="003C628F" w:rsidRDefault="003C628F" w:rsidP="003C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8F">
        <w:rPr>
          <w:rFonts w:ascii="Times New Roman" w:hAnsi="Times New Roman" w:cs="Times New Roman"/>
          <w:sz w:val="24"/>
          <w:szCs w:val="24"/>
        </w:rPr>
        <w:t>Национальный конгресс терапевтов – главное ежегодное мероприятие Российского научного медицинского общества терапевтов.</w:t>
      </w:r>
    </w:p>
    <w:p w:rsidR="003C628F" w:rsidRPr="003C628F" w:rsidRDefault="003C628F" w:rsidP="003C6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научные направления</w:t>
      </w: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планируемые для рассмотрения на Конгрессе: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аспекты гастроэнтерологической патологии.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печени в практике терапевта.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лечение сердечно-сосудистой патологии.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Ревматические заболевания в клинике внутренних болезней.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поражения сердца: эндокардиты и миокардиты.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подход к антибактериальной и противовирусной терапии.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центральной и </w:t>
      </w:r>
      <w:proofErr w:type="spellStart"/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перифирической</w:t>
      </w:r>
      <w:proofErr w:type="spellEnd"/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почек и мочевыводящей системы в терапевтической практике.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и </w:t>
      </w:r>
      <w:proofErr w:type="spellStart"/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обструктивные</w:t>
      </w:r>
      <w:proofErr w:type="spellEnd"/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заболебания</w:t>
      </w:r>
      <w:proofErr w:type="spellEnd"/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дыхательной системы.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Тромбозы и тромбоэмболии.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российские клинические исследования.</w:t>
      </w:r>
    </w:p>
    <w:p w:rsidR="003C628F" w:rsidRPr="003C628F" w:rsidRDefault="003C628F" w:rsidP="003C62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и отраслевые стандарты.</w:t>
      </w:r>
    </w:p>
    <w:p w:rsidR="003C628F" w:rsidRPr="003C628F" w:rsidRDefault="003C628F" w:rsidP="003C6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</w:t>
      </w:r>
    </w:p>
    <w:p w:rsidR="003C628F" w:rsidRPr="003C628F" w:rsidRDefault="003C628F" w:rsidP="003C6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Конгресса пройдет выставка современных достижений в области разработки и производства лекарственных средств, диагностического и лечебного оборудования, расходных материалов и медицинской литературы, в которой примут участие более 90 компаний.</w:t>
      </w:r>
    </w:p>
    <w:p w:rsidR="003C628F" w:rsidRPr="003C628F" w:rsidRDefault="003C628F" w:rsidP="003C6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8F">
        <w:rPr>
          <w:rFonts w:ascii="Times New Roman" w:hAnsi="Times New Roman" w:cs="Times New Roman"/>
          <w:b/>
          <w:sz w:val="24"/>
          <w:szCs w:val="24"/>
        </w:rPr>
        <w:t>Доклады и тезисы</w:t>
      </w:r>
    </w:p>
    <w:p w:rsidR="003C628F" w:rsidRPr="003C628F" w:rsidRDefault="003C628F" w:rsidP="003C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8F">
        <w:rPr>
          <w:rFonts w:ascii="Times New Roman" w:hAnsi="Times New Roman" w:cs="Times New Roman"/>
          <w:sz w:val="24"/>
          <w:szCs w:val="24"/>
        </w:rPr>
        <w:t>Специалисты, чья научно-практическая деятельность соответствует тематике Конгресса, могут опубликовать тезисы своих работ в сборнике материалов. </w:t>
      </w:r>
    </w:p>
    <w:p w:rsidR="003C628F" w:rsidRPr="003C628F" w:rsidRDefault="003C628F" w:rsidP="003C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8F">
        <w:rPr>
          <w:rFonts w:ascii="Times New Roman" w:hAnsi="Times New Roman" w:cs="Times New Roman"/>
          <w:b/>
          <w:bCs/>
          <w:sz w:val="24"/>
          <w:szCs w:val="24"/>
        </w:rPr>
        <w:t>Тезисы</w:t>
      </w:r>
      <w:r w:rsidRPr="003C628F">
        <w:rPr>
          <w:rFonts w:ascii="Times New Roman" w:hAnsi="Times New Roman" w:cs="Times New Roman"/>
          <w:sz w:val="24"/>
          <w:szCs w:val="24"/>
        </w:rPr>
        <w:t> принимаются до </w:t>
      </w:r>
      <w:r w:rsidR="003216EE" w:rsidRPr="003216E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216EE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Pr="003C628F">
        <w:rPr>
          <w:rFonts w:ascii="Times New Roman" w:hAnsi="Times New Roman" w:cs="Times New Roman"/>
          <w:b/>
          <w:bCs/>
          <w:sz w:val="24"/>
          <w:szCs w:val="24"/>
        </w:rPr>
        <w:t xml:space="preserve"> 2016 г</w:t>
      </w:r>
      <w:r w:rsidRPr="003C628F">
        <w:rPr>
          <w:rFonts w:ascii="Times New Roman" w:hAnsi="Times New Roman" w:cs="Times New Roman"/>
          <w:sz w:val="24"/>
          <w:szCs w:val="24"/>
        </w:rPr>
        <w:t>.</w:t>
      </w:r>
    </w:p>
    <w:p w:rsidR="003C628F" w:rsidRDefault="003C628F" w:rsidP="003C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8F">
        <w:rPr>
          <w:rFonts w:ascii="Times New Roman" w:hAnsi="Times New Roman" w:cs="Times New Roman"/>
          <w:sz w:val="24"/>
          <w:szCs w:val="24"/>
        </w:rPr>
        <w:t>Действительным членам РНМОТ первый тезис – бесплатно!</w:t>
      </w:r>
    </w:p>
    <w:p w:rsidR="003C628F" w:rsidRPr="003C628F" w:rsidRDefault="003C628F" w:rsidP="003C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8F" w:rsidRDefault="003C628F" w:rsidP="003C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8F">
        <w:rPr>
          <w:rFonts w:ascii="Times New Roman" w:hAnsi="Times New Roman" w:cs="Times New Roman"/>
          <w:b/>
          <w:sz w:val="24"/>
          <w:szCs w:val="24"/>
        </w:rPr>
        <w:t>Организаторами мероприятия являются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628F">
        <w:rPr>
          <w:rFonts w:ascii="Times New Roman" w:hAnsi="Times New Roman" w:cs="Times New Roman"/>
          <w:sz w:val="24"/>
          <w:szCs w:val="24"/>
        </w:rPr>
        <w:t>Российское научное медицинское общество терапевтов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Министерство здравоохранения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Комитет по социальной политике Совета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Общество врачей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Российская академия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Международное общество внутренней медицины (ISIM)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Европейская федерация внутренней медицины (EFIM)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Научно-исследовательский институт терапии и профилактической медицины Сибирского отделения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Российский национальный научно-исследовательский медицинский университет им. Н.И. Пирогова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Национальное научно-практическое общество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Российское кардиологическое общество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Всероссийское общество неврологов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Научное общество гастроэнтерологов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Российское общество клинических исследователей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Научное общество нефрологов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28F">
        <w:rPr>
          <w:rFonts w:ascii="Times New Roman" w:hAnsi="Times New Roman" w:cs="Times New Roman"/>
          <w:sz w:val="24"/>
          <w:szCs w:val="24"/>
        </w:rPr>
        <w:t>Общество специалистов по сердечной недостаточности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6EE" w:rsidRDefault="003216EE" w:rsidP="003C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6EE" w:rsidRPr="003C628F" w:rsidRDefault="003216EE" w:rsidP="003C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на сайте - </w:t>
      </w:r>
      <w:hyperlink r:id="rId5" w:history="1">
        <w:r w:rsidRPr="00077E7D">
          <w:rPr>
            <w:rStyle w:val="a5"/>
            <w:rFonts w:ascii="Times New Roman" w:hAnsi="Times New Roman" w:cs="Times New Roman"/>
            <w:sz w:val="24"/>
            <w:szCs w:val="24"/>
          </w:rPr>
          <w:t>http://www.congress.rnmot.ru/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C628F" w:rsidRPr="003C628F" w:rsidRDefault="003C628F" w:rsidP="003C62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28F" w:rsidRPr="003C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E2F97"/>
    <w:multiLevelType w:val="multilevel"/>
    <w:tmpl w:val="F392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8F"/>
    <w:rsid w:val="00124621"/>
    <w:rsid w:val="003216EE"/>
    <w:rsid w:val="003C628F"/>
    <w:rsid w:val="00785905"/>
    <w:rsid w:val="007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0765-0833-4F82-B353-112B840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28F"/>
    <w:rPr>
      <w:b/>
      <w:bCs/>
    </w:rPr>
  </w:style>
  <w:style w:type="character" w:styleId="a5">
    <w:name w:val="Hyperlink"/>
    <w:basedOn w:val="a0"/>
    <w:uiPriority w:val="99"/>
    <w:unhideWhenUsed/>
    <w:rsid w:val="00321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gress.rnm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Евгения Алексеевна</dc:creator>
  <cp:keywords/>
  <dc:description/>
  <cp:lastModifiedBy>Акимова Евгения Алексеевна</cp:lastModifiedBy>
  <cp:revision>2</cp:revision>
  <dcterms:created xsi:type="dcterms:W3CDTF">2017-03-23T13:00:00Z</dcterms:created>
  <dcterms:modified xsi:type="dcterms:W3CDTF">2017-03-23T13:00:00Z</dcterms:modified>
</cp:coreProperties>
</file>