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E9" w:rsidRDefault="006E5080" w:rsidP="005426E9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  <w:lang w:val="en-US"/>
        </w:rPr>
        <w:t>IX</w:t>
      </w:r>
      <w:r w:rsidR="005426E9" w:rsidRPr="005426E9">
        <w:rPr>
          <w:rFonts w:ascii="Tahoma" w:hAnsi="Tahoma"/>
          <w:b/>
          <w:color w:val="000000"/>
          <w:sz w:val="28"/>
        </w:rPr>
        <w:t xml:space="preserve"> Ежегодный Всероссийский конгресс по инфекционным болезням</w:t>
      </w:r>
      <w:r>
        <w:rPr>
          <w:rFonts w:ascii="Tahoma" w:hAnsi="Tahoma"/>
          <w:b/>
          <w:color w:val="000000"/>
          <w:sz w:val="28"/>
        </w:rPr>
        <w:t xml:space="preserve"> с международным участием</w:t>
      </w:r>
    </w:p>
    <w:p w:rsidR="006E5080" w:rsidRDefault="006E5080" w:rsidP="005426E9">
      <w:pPr>
        <w:jc w:val="center"/>
        <w:rPr>
          <w:rFonts w:ascii="Tahoma" w:hAnsi="Tahoma"/>
          <w:b/>
          <w:color w:val="000000"/>
          <w:sz w:val="28"/>
        </w:rPr>
      </w:pPr>
    </w:p>
    <w:p w:rsidR="00C164A4" w:rsidRDefault="006E5080">
      <w:pPr>
        <w:rPr>
          <w:color w:val="000000"/>
        </w:rPr>
      </w:pPr>
      <w:r>
        <w:rPr>
          <w:color w:val="000000"/>
        </w:rPr>
        <w:t>27-29</w:t>
      </w:r>
      <w:r w:rsidR="00C164A4">
        <w:rPr>
          <w:color w:val="000000"/>
        </w:rPr>
        <w:t xml:space="preserve"> </w:t>
      </w:r>
      <w:r w:rsidR="005426E9">
        <w:rPr>
          <w:color w:val="000000"/>
        </w:rPr>
        <w:t>марта</w:t>
      </w:r>
      <w:r w:rsidR="00E44AEE">
        <w:rPr>
          <w:color w:val="000000"/>
        </w:rPr>
        <w:t xml:space="preserve"> 201</w:t>
      </w:r>
      <w:r>
        <w:rPr>
          <w:color w:val="000000"/>
        </w:rPr>
        <w:t>7</w:t>
      </w:r>
      <w:r w:rsidR="00C164A4">
        <w:rPr>
          <w:color w:val="000000"/>
        </w:rPr>
        <w:t xml:space="preserve"> г. Москва, Россия </w:t>
      </w:r>
    </w:p>
    <w:p w:rsidR="00C164A4" w:rsidRDefault="00C164A4">
      <w:pPr>
        <w:rPr>
          <w:color w:val="000000"/>
        </w:rPr>
      </w:pPr>
      <w:r>
        <w:rPr>
          <w:color w:val="000000"/>
        </w:rPr>
        <w:t xml:space="preserve">Гостиница «Рэдиссон Славянская» (Москва, Площадь Европы, 2) </w:t>
      </w:r>
    </w:p>
    <w:p w:rsidR="00C164A4" w:rsidRDefault="00C164A4">
      <w:pPr>
        <w:rPr>
          <w:color w:val="000000"/>
        </w:rPr>
      </w:pPr>
    </w:p>
    <w:p w:rsidR="00C164A4" w:rsidRDefault="00C164A4">
      <w:pPr>
        <w:pStyle w:val="a7"/>
        <w:widowControl/>
        <w:rPr>
          <w:rFonts w:ascii="Tahoma" w:hAnsi="Tahoma"/>
          <w:i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Председатель Организационного комитета</w:t>
      </w:r>
    </w:p>
    <w:p w:rsidR="005426E9" w:rsidRPr="005426E9" w:rsidRDefault="005426E9" w:rsidP="005426E9">
      <w:pPr>
        <w:pStyle w:val="a7"/>
        <w:widowControl/>
        <w:rPr>
          <w:rFonts w:ascii="Tahoma" w:hAnsi="Tahoma"/>
          <w:i/>
          <w:color w:val="000000"/>
          <w:sz w:val="20"/>
        </w:rPr>
      </w:pPr>
      <w:r w:rsidRPr="005426E9">
        <w:rPr>
          <w:rFonts w:ascii="Tahoma" w:hAnsi="Tahoma"/>
          <w:i/>
          <w:color w:val="000000"/>
          <w:sz w:val="20"/>
        </w:rPr>
        <w:t>Покровский В.И.</w:t>
      </w:r>
    </w:p>
    <w:p w:rsidR="00C164A4" w:rsidRDefault="006E5080" w:rsidP="006E5080">
      <w:pPr>
        <w:pStyle w:val="a7"/>
        <w:widowControl/>
        <w:rPr>
          <w:rFonts w:ascii="Tahoma" w:hAnsi="Tahoma"/>
          <w:i/>
          <w:color w:val="000000"/>
          <w:sz w:val="20"/>
        </w:rPr>
      </w:pPr>
      <w:r w:rsidRPr="006E5080">
        <w:rPr>
          <w:rFonts w:ascii="Tahoma" w:hAnsi="Tahoma"/>
          <w:i/>
          <w:color w:val="000000"/>
          <w:sz w:val="20"/>
        </w:rPr>
        <w:t>Директор ЦНИИ эпидемиологии Роспотребнадзора</w:t>
      </w:r>
      <w:r>
        <w:rPr>
          <w:rFonts w:ascii="Tahoma" w:hAnsi="Tahoma"/>
          <w:i/>
          <w:color w:val="000000"/>
          <w:sz w:val="20"/>
        </w:rPr>
        <w:t xml:space="preserve">, </w:t>
      </w:r>
      <w:r w:rsidRPr="006E5080">
        <w:rPr>
          <w:rFonts w:ascii="Tahoma" w:hAnsi="Tahoma"/>
          <w:i/>
          <w:color w:val="000000"/>
          <w:sz w:val="20"/>
        </w:rPr>
        <w:t>академик РАН и РАО, профессор</w:t>
      </w:r>
    </w:p>
    <w:p w:rsidR="006E5080" w:rsidRDefault="006E5080" w:rsidP="006E5080">
      <w:pPr>
        <w:pStyle w:val="a7"/>
        <w:widowControl/>
        <w:rPr>
          <w:rFonts w:ascii="Tahoma" w:hAnsi="Tahoma" w:cs="Tahoma"/>
          <w:color w:val="000000"/>
          <w:sz w:val="20"/>
        </w:rPr>
      </w:pP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В рамках работы Конгресса планируется проведение симпозиумов, посвященных следующим вопросам: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Инфекционные болезни в современном мире: эволюция, текущие и будущие угрозы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Эпидемиологический надзор за инфекционными и паразитарными болезнями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Фундаментальные исследования в области эпидемиологии и инфекционной патологии: новое в изучении возбудителей и патогенеза инфекционных заболеваний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Актуальные вопросы инфекционных болезней детей и взрослых: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- инфекционные заболевания респираторного и желудочно-кишечного тракта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- вирусные гепатиты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- ВИЧ-инфекция и ассоциированные заболевания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- новые и возвращающиеся инфекции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- инфекционные болезни центральной нервной системы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- природно-очаговые инфекции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 xml:space="preserve">- </w:t>
      </w:r>
      <w:proofErr w:type="spellStart"/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герпесвирусные</w:t>
      </w:r>
      <w:proofErr w:type="spellEnd"/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 xml:space="preserve"> инфекции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- туберкулез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Инфекционные болезни как междисциплинарная проблема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Лабораторная диагностика инфекционных болезней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Противовирусная и антибактериальная терапия инфекционных болезней. Современное состояние проблемы антибиотикорезистентности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Интенсивная терапия и реанимация инфекционных больных</w:t>
      </w:r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Реабилитация и диспансеризация инфекционных больных</w:t>
      </w:r>
      <w:bookmarkStart w:id="0" w:name="_GoBack"/>
      <w:bookmarkEnd w:id="0"/>
    </w:p>
    <w:p w:rsidR="006E5080" w:rsidRP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Иммунопрофилактика инфекционных болезней</w:t>
      </w:r>
    </w:p>
    <w:p w:rsidR="006E5080" w:rsidRDefault="006E5080" w:rsidP="006E5080">
      <w:pPr>
        <w:pStyle w:val="p3"/>
        <w:rPr>
          <w:rFonts w:ascii="Tahoma" w:eastAsia="Andale Sans UI" w:hAnsi="Tahoma" w:cs="Tahoma"/>
          <w:color w:val="000000"/>
          <w:sz w:val="20"/>
          <w:lang w:eastAsia="ru-RU"/>
        </w:rPr>
      </w:pPr>
      <w:r w:rsidRPr="006E5080">
        <w:rPr>
          <w:rFonts w:ascii="Tahoma" w:eastAsia="Andale Sans UI" w:hAnsi="Tahoma" w:cs="Tahoma"/>
          <w:color w:val="000000"/>
          <w:sz w:val="20"/>
          <w:lang w:eastAsia="ru-RU"/>
        </w:rPr>
        <w:t>Инновации в системе преподавания инфекционных болезней и эпидемиологии в высшей школе</w:t>
      </w:r>
    </w:p>
    <w:p w:rsidR="00C164A4" w:rsidRPr="00EC5D24" w:rsidRDefault="00C164A4" w:rsidP="006E5080">
      <w:pPr>
        <w:pStyle w:val="p3"/>
      </w:pPr>
      <w:r>
        <w:br/>
      </w:r>
      <w:r w:rsidR="00EC5D24">
        <w:rPr>
          <w:rStyle w:val="s1"/>
        </w:rPr>
        <w:t>Вход на все заседания свободный</w:t>
      </w:r>
    </w:p>
    <w:p w:rsidR="00C164A4" w:rsidRDefault="00C164A4">
      <w:pPr>
        <w:pStyle w:val="a7"/>
        <w:widowControl/>
        <w:rPr>
          <w:rFonts w:ascii="Tahoma" w:hAnsi="Tahoma" w:cs="Tahoma"/>
          <w:color w:val="000000"/>
          <w:sz w:val="20"/>
        </w:rPr>
      </w:pPr>
    </w:p>
    <w:p w:rsidR="00C164A4" w:rsidRDefault="00C164A4">
      <w:pPr>
        <w:pStyle w:val="a7"/>
        <w:widowControl/>
        <w:rPr>
          <w:rStyle w:val="a4"/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Телефон: +7(495) 517-7055</w:t>
      </w:r>
      <w:r>
        <w:rPr>
          <w:rFonts w:ascii="Tahoma" w:hAnsi="Tahoma" w:cs="Tahoma"/>
          <w:color w:val="000000"/>
          <w:sz w:val="20"/>
        </w:rPr>
        <w:br/>
        <w:t>Телефон/Факс: +7(495) 660-6004</w:t>
      </w:r>
    </w:p>
    <w:p w:rsidR="005426E9" w:rsidRDefault="006E5080">
      <w:pPr>
        <w:pStyle w:val="a7"/>
        <w:widowControl/>
        <w:spacing w:line="200" w:lineRule="atLeast"/>
        <w:rPr>
          <w:rStyle w:val="a4"/>
          <w:rFonts w:ascii="Tahoma" w:hAnsi="Tahoma" w:cs="Tahoma"/>
          <w:color w:val="000000"/>
          <w:sz w:val="20"/>
        </w:rPr>
      </w:pPr>
      <w:hyperlink r:id="rId5" w:history="1">
        <w:r w:rsidR="005426E9" w:rsidRPr="00EF6559">
          <w:rPr>
            <w:rStyle w:val="a4"/>
            <w:rFonts w:ascii="Tahoma" w:hAnsi="Tahoma" w:cs="Tahoma"/>
            <w:sz w:val="20"/>
          </w:rPr>
          <w:t>http://www.congress-infection.ru/</w:t>
        </w:r>
      </w:hyperlink>
    </w:p>
    <w:p w:rsidR="00C164A4" w:rsidRPr="0033202C" w:rsidRDefault="00C164A4">
      <w:pPr>
        <w:pStyle w:val="a7"/>
        <w:widowControl/>
        <w:spacing w:line="20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Спонсорское участие компаний в выставке и научной программе</w:t>
      </w:r>
      <w:r>
        <w:rPr>
          <w:rFonts w:ascii="Tahoma" w:hAnsi="Tahoma" w:cs="Tahoma"/>
          <w:color w:val="000000"/>
          <w:sz w:val="20"/>
          <w:szCs w:val="20"/>
        </w:rPr>
        <w:br/>
        <w:t>E-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 </w:t>
      </w:r>
      <w:hyperlink r:id="rId6" w:history="1">
        <w:r>
          <w:rPr>
            <w:rStyle w:val="a4"/>
            <w:color w:val="000000"/>
            <w:sz w:val="20"/>
            <w:u w:val="none"/>
          </w:rPr>
          <w:t>mtv@mm-agency.ru</w:t>
        </w:r>
      </w:hyperlink>
      <w:r>
        <w:rPr>
          <w:color w:val="000000"/>
          <w:sz w:val="20"/>
        </w:rPr>
        <w:t xml:space="preserve">, </w:t>
      </w:r>
      <w:hyperlink r:id="rId7" w:history="1">
        <w:r w:rsidR="0033202C" w:rsidRPr="00A80EFC">
          <w:rPr>
            <w:rStyle w:val="a4"/>
            <w:sz w:val="20"/>
            <w:lang w:val="en-US"/>
          </w:rPr>
          <w:t>zsv</w:t>
        </w:r>
        <w:r w:rsidR="0033202C" w:rsidRPr="00A80EFC">
          <w:rPr>
            <w:rStyle w:val="a4"/>
            <w:sz w:val="20"/>
          </w:rPr>
          <w:t>@</w:t>
        </w:r>
        <w:r w:rsidR="0033202C" w:rsidRPr="00A80EFC">
          <w:rPr>
            <w:rStyle w:val="a4"/>
            <w:sz w:val="20"/>
            <w:lang w:val="en-US"/>
          </w:rPr>
          <w:t>mm</w:t>
        </w:r>
        <w:r w:rsidR="0033202C" w:rsidRPr="00A80EFC">
          <w:rPr>
            <w:rStyle w:val="a4"/>
            <w:sz w:val="20"/>
          </w:rPr>
          <w:t>-</w:t>
        </w:r>
        <w:r w:rsidR="0033202C" w:rsidRPr="00A80EFC">
          <w:rPr>
            <w:rStyle w:val="a4"/>
            <w:sz w:val="20"/>
            <w:lang w:val="en-US"/>
          </w:rPr>
          <w:t>agency</w:t>
        </w:r>
        <w:r w:rsidR="0033202C" w:rsidRPr="00A80EFC">
          <w:rPr>
            <w:rStyle w:val="a4"/>
            <w:sz w:val="20"/>
          </w:rPr>
          <w:t>.</w:t>
        </w:r>
        <w:proofErr w:type="spellStart"/>
        <w:r w:rsidR="0033202C" w:rsidRPr="00A80EFC">
          <w:rPr>
            <w:rStyle w:val="a4"/>
            <w:sz w:val="20"/>
            <w:lang w:val="en-US"/>
          </w:rPr>
          <w:t>ru</w:t>
        </w:r>
        <w:proofErr w:type="spellEnd"/>
      </w:hyperlink>
    </w:p>
    <w:p w:rsidR="0033202C" w:rsidRPr="0033202C" w:rsidRDefault="0033202C">
      <w:pPr>
        <w:pStyle w:val="a7"/>
        <w:widowControl/>
        <w:spacing w:line="200" w:lineRule="atLeast"/>
        <w:rPr>
          <w:color w:val="000000"/>
          <w:sz w:val="20"/>
          <w:szCs w:val="20"/>
        </w:rPr>
      </w:pPr>
    </w:p>
    <w:p w:rsidR="00E44AEE" w:rsidRDefault="00C164A4">
      <w:pPr>
        <w:pStyle w:val="a7"/>
        <w:widowControl/>
        <w:spacing w:after="0" w:line="200" w:lineRule="atLeast"/>
        <w:rPr>
          <w:rStyle w:val="a5"/>
          <w:rFonts w:ascii="Helvetica" w:hAnsi="Helvetica" w:cs="Helvetica"/>
          <w:b w:val="0"/>
          <w:bCs w:val="0"/>
          <w:color w:val="000000"/>
          <w:sz w:val="20"/>
          <w:szCs w:val="20"/>
        </w:rPr>
      </w:pPr>
      <w:r>
        <w:rPr>
          <w:rStyle w:val="a5"/>
          <w:rFonts w:ascii="Helvetica" w:hAnsi="Helvetica" w:cs="Helvetica"/>
          <w:b w:val="0"/>
          <w:bCs w:val="0"/>
          <w:color w:val="000000"/>
          <w:sz w:val="20"/>
          <w:szCs w:val="20"/>
        </w:rPr>
        <w:t>Участие в научной программе Конгресса</w:t>
      </w:r>
    </w:p>
    <w:p w:rsidR="00C164A4" w:rsidRDefault="005426E9">
      <w:pPr>
        <w:pStyle w:val="a7"/>
        <w:widowControl/>
        <w:spacing w:after="0" w:line="200" w:lineRule="atLeast"/>
      </w:pPr>
      <w:r w:rsidRPr="005426E9">
        <w:t>(495) 518-4791</w:t>
      </w:r>
    </w:p>
    <w:p w:rsidR="005426E9" w:rsidRDefault="006E5080">
      <w:pPr>
        <w:pStyle w:val="a7"/>
        <w:widowControl/>
        <w:spacing w:after="0" w:line="200" w:lineRule="atLeast"/>
      </w:pPr>
      <w:hyperlink r:id="rId8" w:history="1">
        <w:r w:rsidR="005426E9" w:rsidRPr="00EF6559">
          <w:rPr>
            <w:rStyle w:val="a4"/>
          </w:rPr>
          <w:t>congress-infection@pcr.ru</w:t>
        </w:r>
      </w:hyperlink>
    </w:p>
    <w:p w:rsidR="005426E9" w:rsidRDefault="005426E9">
      <w:pPr>
        <w:pStyle w:val="a7"/>
        <w:widowControl/>
        <w:spacing w:after="0" w:line="200" w:lineRule="atLeast"/>
      </w:pPr>
      <w:r w:rsidRPr="005426E9">
        <w:lastRenderedPageBreak/>
        <w:t>Усенко Денис Валериевич</w:t>
      </w:r>
    </w:p>
    <w:sectPr w:rsidR="005426E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80"/>
    <w:family w:val="auto"/>
    <w:pitch w:val="default"/>
  </w:font>
  <w:font w:name="Andale Sans UI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E"/>
    <w:rsid w:val="0033202C"/>
    <w:rsid w:val="005426E9"/>
    <w:rsid w:val="006E5080"/>
    <w:rsid w:val="00C164A4"/>
    <w:rsid w:val="00E44AEE"/>
    <w:rsid w:val="00E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01664"/>
  <w15:chartTrackingRefBased/>
  <w15:docId w15:val="{AF3D8224-BE69-4A58-96D2-6FE6B516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customStyle="1" w:styleId="apple-converted-space">
    <w:name w:val="apple-converted-space"/>
    <w:rsid w:val="00E44AEE"/>
  </w:style>
  <w:style w:type="character" w:customStyle="1" w:styleId="s1">
    <w:name w:val="s1"/>
    <w:basedOn w:val="a0"/>
    <w:rsid w:val="00EC5D24"/>
  </w:style>
  <w:style w:type="paragraph" w:customStyle="1" w:styleId="p3">
    <w:name w:val="p3"/>
    <w:basedOn w:val="a"/>
    <w:rsid w:val="00EC5D24"/>
    <w:pPr>
      <w:widowControl/>
      <w:spacing w:before="100" w:after="100"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-infection@pc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v@mm-agenc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v@mm-agency.ru" TargetMode="External"/><Relationship Id="rId5" Type="http://schemas.openxmlformats.org/officeDocument/2006/relationships/hyperlink" Target="http://www.congress-infecti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18" baseType="variant"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mailto:congress@nadn.ru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mailto:congress@nadn.ru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mailto:mtv@mm-agency.ru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Захаров</dc:creator>
  <cp:keywords/>
  <cp:lastModifiedBy>Сергей Захаров</cp:lastModifiedBy>
  <cp:revision>2</cp:revision>
  <cp:lastPrinted>2015-06-25T13:54:00Z</cp:lastPrinted>
  <dcterms:created xsi:type="dcterms:W3CDTF">2016-12-16T12:45:00Z</dcterms:created>
  <dcterms:modified xsi:type="dcterms:W3CDTF">2016-12-16T12:45:00Z</dcterms:modified>
</cp:coreProperties>
</file>