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88"/>
        <w:gridCol w:w="7326"/>
      </w:tblGrid>
      <w:tr w:rsidR="00CC5C16" w:rsidTr="00E81577">
        <w:trPr>
          <w:trHeight w:val="2598"/>
        </w:trPr>
        <w:tc>
          <w:tcPr>
            <w:tcW w:w="2988" w:type="dxa"/>
            <w:vAlign w:val="center"/>
          </w:tcPr>
          <w:p w:rsidR="00E51D2C" w:rsidRDefault="00F37736" w:rsidP="00E84CB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123.2pt;height:123.2pt;z-index:1;mso-position-horizontal:left;mso-position-horizontal-relative:margin;mso-position-vertical:top;mso-position-vertical-relative:margin">
                  <v:imagedata r:id="rId5" o:title=""/>
                  <w10:wrap type="square" anchorx="margin" anchory="margin"/>
                </v:shape>
              </w:pict>
            </w:r>
          </w:p>
          <w:p w:rsidR="00CC5C16" w:rsidRPr="00E51D2C" w:rsidRDefault="00CC5C16" w:rsidP="00E51D2C"/>
        </w:tc>
        <w:tc>
          <w:tcPr>
            <w:tcW w:w="7326" w:type="dxa"/>
            <w:vAlign w:val="center"/>
          </w:tcPr>
          <w:p w:rsidR="00CC5C16" w:rsidRPr="007764FA" w:rsidRDefault="00CC5C16" w:rsidP="00CC5C16">
            <w:pPr>
              <w:pStyle w:val="2"/>
              <w:jc w:val="center"/>
              <w:rPr>
                <w:rFonts w:ascii="Times New Roman" w:hAnsi="Times New Roman" w:cs="Times New Roman"/>
                <w:i w:val="0"/>
                <w:color w:val="FF0000"/>
                <w:sz w:val="32"/>
                <w:szCs w:val="32"/>
              </w:rPr>
            </w:pPr>
            <w:r w:rsidRPr="007764FA">
              <w:rPr>
                <w:rFonts w:ascii="Times New Roman" w:hAnsi="Times New Roman" w:cs="Times New Roman"/>
                <w:i w:val="0"/>
                <w:color w:val="FF0000"/>
                <w:sz w:val="32"/>
                <w:szCs w:val="32"/>
              </w:rPr>
              <w:t>«ИНФЕКЦИОННЫЕ БОЛЕЗНИ И АНТИМИКРОБНЫЕ СРЕДСТВА»</w:t>
            </w:r>
          </w:p>
          <w:p w:rsidR="007764FA" w:rsidRPr="00F37736" w:rsidRDefault="007764FA" w:rsidP="00CC5C16">
            <w:pPr>
              <w:jc w:val="center"/>
              <w:rPr>
                <w:b/>
                <w:bCs/>
                <w:color w:val="548DD4"/>
                <w:sz w:val="26"/>
                <w:szCs w:val="26"/>
              </w:rPr>
            </w:pPr>
          </w:p>
          <w:p w:rsidR="00CC5C16" w:rsidRPr="00F37736" w:rsidRDefault="00C92C3C" w:rsidP="00CC5C16">
            <w:pPr>
              <w:jc w:val="center"/>
              <w:rPr>
                <w:b/>
                <w:bCs/>
                <w:color w:val="548DD4"/>
                <w:sz w:val="26"/>
                <w:szCs w:val="26"/>
              </w:rPr>
            </w:pPr>
            <w:r w:rsidRPr="00F37736">
              <w:rPr>
                <w:b/>
                <w:bCs/>
                <w:color w:val="548DD4"/>
                <w:sz w:val="26"/>
                <w:szCs w:val="26"/>
                <w:lang w:val="en-US"/>
              </w:rPr>
              <w:t>XI</w:t>
            </w:r>
            <w:r w:rsidR="007764FA" w:rsidRPr="00F37736">
              <w:rPr>
                <w:b/>
                <w:bCs/>
                <w:color w:val="548DD4"/>
                <w:sz w:val="26"/>
                <w:szCs w:val="26"/>
                <w:lang w:val="en-US"/>
              </w:rPr>
              <w:t>V</w:t>
            </w:r>
            <w:r w:rsidR="00CC5C16" w:rsidRPr="00F37736">
              <w:rPr>
                <w:b/>
                <w:bCs/>
                <w:color w:val="548DD4"/>
                <w:sz w:val="26"/>
                <w:szCs w:val="26"/>
              </w:rPr>
              <w:t xml:space="preserve"> </w:t>
            </w:r>
            <w:r w:rsidRPr="00F37736">
              <w:rPr>
                <w:b/>
                <w:bCs/>
                <w:color w:val="548DD4"/>
                <w:sz w:val="26"/>
                <w:szCs w:val="26"/>
              </w:rPr>
              <w:t>Н</w:t>
            </w:r>
            <w:r w:rsidR="00CC5C16" w:rsidRPr="00F37736">
              <w:rPr>
                <w:b/>
                <w:bCs/>
                <w:color w:val="548DD4"/>
                <w:sz w:val="26"/>
                <w:szCs w:val="26"/>
              </w:rPr>
              <w:t>аучно-практическая конференция</w:t>
            </w:r>
          </w:p>
          <w:p w:rsidR="00CC5C16" w:rsidRPr="00F37736" w:rsidRDefault="00CC5C16" w:rsidP="00CC5C16">
            <w:pPr>
              <w:jc w:val="center"/>
              <w:rPr>
                <w:color w:val="548DD4"/>
                <w:sz w:val="26"/>
                <w:szCs w:val="26"/>
              </w:rPr>
            </w:pPr>
            <w:r w:rsidRPr="00F37736">
              <w:rPr>
                <w:color w:val="548DD4"/>
                <w:sz w:val="26"/>
                <w:szCs w:val="26"/>
              </w:rPr>
              <w:t>Тематическая выставочная экспозиция</w:t>
            </w:r>
          </w:p>
          <w:p w:rsidR="00CC5C16" w:rsidRDefault="00CC5C16" w:rsidP="00271E44">
            <w:pPr>
              <w:jc w:val="center"/>
              <w:rPr>
                <w:b/>
                <w:bCs/>
                <w:color w:val="FF0000"/>
              </w:rPr>
            </w:pPr>
          </w:p>
          <w:p w:rsidR="00CC5C16" w:rsidRPr="007764FA" w:rsidRDefault="007764FA" w:rsidP="00214352">
            <w:pPr>
              <w:jc w:val="right"/>
              <w:rPr>
                <w:b/>
                <w:bCs/>
                <w:i/>
              </w:rPr>
            </w:pPr>
            <w:r w:rsidRPr="007764FA">
              <w:rPr>
                <w:b/>
                <w:bCs/>
                <w:i/>
              </w:rPr>
              <w:t>4</w:t>
            </w:r>
            <w:r w:rsidR="00846AC8" w:rsidRPr="007764FA">
              <w:rPr>
                <w:b/>
                <w:bCs/>
                <w:i/>
              </w:rPr>
              <w:t xml:space="preserve"> – </w:t>
            </w:r>
            <w:r w:rsidRPr="007764FA">
              <w:rPr>
                <w:b/>
                <w:bCs/>
                <w:i/>
              </w:rPr>
              <w:t>5</w:t>
            </w:r>
            <w:r w:rsidR="002A74CE" w:rsidRPr="007764FA">
              <w:rPr>
                <w:b/>
                <w:bCs/>
                <w:i/>
              </w:rPr>
              <w:t xml:space="preserve"> октября 20</w:t>
            </w:r>
            <w:r w:rsidR="00846AC8" w:rsidRPr="007764FA">
              <w:rPr>
                <w:b/>
                <w:bCs/>
                <w:i/>
              </w:rPr>
              <w:t>1</w:t>
            </w:r>
            <w:r w:rsidRPr="007764FA">
              <w:rPr>
                <w:b/>
                <w:bCs/>
                <w:i/>
              </w:rPr>
              <w:t>6</w:t>
            </w:r>
            <w:r w:rsidR="00CC5C16" w:rsidRPr="007764FA">
              <w:rPr>
                <w:b/>
                <w:bCs/>
                <w:i/>
              </w:rPr>
              <w:t xml:space="preserve"> г.</w:t>
            </w:r>
          </w:p>
          <w:p w:rsidR="00CC5C16" w:rsidRPr="007764FA" w:rsidRDefault="00CC5C16" w:rsidP="00214352">
            <w:pPr>
              <w:pStyle w:val="1"/>
              <w:jc w:val="right"/>
              <w:rPr>
                <w:i/>
              </w:rPr>
            </w:pPr>
            <w:r w:rsidRPr="007764FA">
              <w:rPr>
                <w:i/>
              </w:rPr>
              <w:t xml:space="preserve">Москва, </w:t>
            </w:r>
            <w:r w:rsidR="007764FA">
              <w:rPr>
                <w:i/>
              </w:rPr>
              <w:t>з</w:t>
            </w:r>
            <w:r w:rsidRPr="007764FA">
              <w:rPr>
                <w:i/>
              </w:rPr>
              <w:t>дание Правительства Москвы</w:t>
            </w:r>
          </w:p>
          <w:p w:rsidR="00CC5C16" w:rsidRPr="007764FA" w:rsidRDefault="00CC5C16" w:rsidP="00214352">
            <w:pPr>
              <w:jc w:val="right"/>
              <w:rPr>
                <w:b/>
                <w:bCs/>
                <w:i/>
              </w:rPr>
            </w:pPr>
            <w:r w:rsidRPr="007764FA">
              <w:rPr>
                <w:b/>
                <w:bCs/>
                <w:i/>
              </w:rPr>
              <w:t>ул. Новый Арбат, д. 36</w:t>
            </w:r>
          </w:p>
          <w:p w:rsidR="00CC5C16" w:rsidRPr="00394D04" w:rsidRDefault="00CC5C16" w:rsidP="00CC5C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348" w:rsidRDefault="007A2348">
      <w:pPr>
        <w:jc w:val="center"/>
        <w:rPr>
          <w:b/>
          <w:i/>
          <w:color w:val="FF0000"/>
        </w:rPr>
      </w:pPr>
    </w:p>
    <w:p w:rsidR="00944498" w:rsidRPr="00276CB9" w:rsidRDefault="00944498">
      <w:pPr>
        <w:jc w:val="center"/>
        <w:rPr>
          <w:i/>
          <w:smallCaps/>
          <w:color w:val="FF0000"/>
          <w:sz w:val="28"/>
          <w:szCs w:val="28"/>
        </w:rPr>
      </w:pPr>
      <w:r w:rsidRPr="00276CB9">
        <w:rPr>
          <w:b/>
          <w:i/>
          <w:color w:val="FF0000"/>
          <w:sz w:val="28"/>
          <w:szCs w:val="28"/>
        </w:rPr>
        <w:t>Уважаемые коллеги!</w:t>
      </w:r>
      <w:r w:rsidRPr="00276CB9">
        <w:rPr>
          <w:i/>
          <w:smallCaps/>
          <w:color w:val="FF0000"/>
          <w:sz w:val="28"/>
          <w:szCs w:val="28"/>
        </w:rPr>
        <w:t xml:space="preserve"> </w:t>
      </w:r>
    </w:p>
    <w:p w:rsidR="00E4687D" w:rsidRPr="00CC5C16" w:rsidRDefault="00E4687D">
      <w:pPr>
        <w:jc w:val="center"/>
        <w:rPr>
          <w:smallCaps/>
        </w:rPr>
      </w:pPr>
    </w:p>
    <w:p w:rsidR="00944498" w:rsidRPr="00CC5C16" w:rsidRDefault="007764FA">
      <w:pPr>
        <w:ind w:firstLine="708"/>
        <w:jc w:val="both"/>
      </w:pPr>
      <w:r>
        <w:t xml:space="preserve">Приглашаем Вас принять участие в работе </w:t>
      </w:r>
      <w:r>
        <w:rPr>
          <w:lang w:val="en-US"/>
        </w:rPr>
        <w:t>XIV</w:t>
      </w:r>
      <w:r w:rsidRPr="007764FA">
        <w:t xml:space="preserve"> </w:t>
      </w:r>
      <w:r>
        <w:t xml:space="preserve">Научно-практической конференции </w:t>
      </w:r>
      <w:r w:rsidR="00944498" w:rsidRPr="007764FA">
        <w:rPr>
          <w:b/>
          <w:i/>
        </w:rPr>
        <w:t>«Инфекционные болезни и антимикробные средства»</w:t>
      </w:r>
      <w:r>
        <w:rPr>
          <w:b/>
          <w:i/>
        </w:rPr>
        <w:t xml:space="preserve">, </w:t>
      </w:r>
      <w:r w:rsidRPr="007764FA">
        <w:t xml:space="preserve">которая </w:t>
      </w:r>
      <w:r w:rsidRPr="00E4687D">
        <w:t xml:space="preserve">проводится </w:t>
      </w:r>
      <w:r w:rsidRPr="007764FA">
        <w:rPr>
          <w:b/>
        </w:rPr>
        <w:t>4</w:t>
      </w:r>
      <w:r w:rsidR="0054025F" w:rsidRPr="007764FA">
        <w:rPr>
          <w:b/>
        </w:rPr>
        <w:t>-</w:t>
      </w:r>
      <w:r w:rsidR="008B5405">
        <w:rPr>
          <w:b/>
        </w:rPr>
        <w:t xml:space="preserve"> </w:t>
      </w:r>
      <w:r>
        <w:rPr>
          <w:b/>
        </w:rPr>
        <w:t>5</w:t>
      </w:r>
      <w:r w:rsidR="00944498" w:rsidRPr="00CC5C16">
        <w:rPr>
          <w:b/>
        </w:rPr>
        <w:t xml:space="preserve"> октября 20</w:t>
      </w:r>
      <w:r w:rsidR="00846AC8">
        <w:rPr>
          <w:b/>
        </w:rPr>
        <w:t>1</w:t>
      </w:r>
      <w:r>
        <w:rPr>
          <w:b/>
        </w:rPr>
        <w:t>6</w:t>
      </w:r>
      <w:r w:rsidR="00271E44">
        <w:rPr>
          <w:b/>
        </w:rPr>
        <w:t xml:space="preserve"> г.</w:t>
      </w:r>
      <w:r>
        <w:t xml:space="preserve"> в з</w:t>
      </w:r>
      <w:r w:rsidR="00944498" w:rsidRPr="00E4687D">
        <w:t xml:space="preserve">дании Правительства Москвы. </w:t>
      </w:r>
    </w:p>
    <w:p w:rsidR="005809F1" w:rsidRPr="00271E44" w:rsidRDefault="007764FA" w:rsidP="007764FA">
      <w:pPr>
        <w:ind w:firstLine="708"/>
        <w:jc w:val="both"/>
        <w:rPr>
          <w:b/>
          <w:i/>
        </w:rPr>
      </w:pPr>
      <w:r w:rsidRPr="007764FA">
        <w:t xml:space="preserve">Конференция организована в рамках ежегодного цикла мероприятий по направлению </w:t>
      </w:r>
      <w:r>
        <w:br/>
      </w:r>
      <w:r w:rsidRPr="00271E44">
        <w:rPr>
          <w:b/>
          <w:i/>
        </w:rPr>
        <w:t>«Внедрение новых медицинских технологий, методик лечения и профилактики заболеваний в практическое здравоохранение».</w:t>
      </w:r>
    </w:p>
    <w:p w:rsidR="007764FA" w:rsidRPr="00271E44" w:rsidRDefault="007764FA">
      <w:pPr>
        <w:jc w:val="both"/>
        <w:rPr>
          <w:b/>
          <w:i/>
          <w:u w:val="single"/>
        </w:rPr>
      </w:pPr>
    </w:p>
    <w:p w:rsidR="007764FA" w:rsidRDefault="00661331" w:rsidP="00E527FC">
      <w:pPr>
        <w:tabs>
          <w:tab w:val="left" w:pos="6735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Цель конференции</w:t>
      </w:r>
      <w:r w:rsidR="007764FA">
        <w:rPr>
          <w:b/>
          <w:szCs w:val="28"/>
          <w:u w:val="single"/>
        </w:rPr>
        <w:t>: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повышение профессионального уровня и квалификации врачей инфекционистов;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обмен опытом по диагностике и контролю за инфекционными заболеваниями;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повышение качества оказываемых услуг в ЛПУ;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внедрение новых современных медицинских технологий в практическое здравоохранение, обмен достижениями, результатами;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эффективное использование возможностей и средств ЛПУ;</w:t>
      </w:r>
    </w:p>
    <w:p w:rsidR="00661331" w:rsidRPr="00661331" w:rsidRDefault="00661331" w:rsidP="00661331">
      <w:pPr>
        <w:numPr>
          <w:ilvl w:val="0"/>
          <w:numId w:val="3"/>
        </w:numPr>
        <w:jc w:val="both"/>
      </w:pPr>
      <w:r w:rsidRPr="00661331">
        <w:t>повышение профессиональных навыков врачей-инфекционистов.</w:t>
      </w:r>
    </w:p>
    <w:p w:rsidR="007764FA" w:rsidRDefault="007764FA" w:rsidP="00E527FC">
      <w:pPr>
        <w:tabs>
          <w:tab w:val="left" w:pos="6735"/>
        </w:tabs>
        <w:rPr>
          <w:b/>
          <w:szCs w:val="28"/>
          <w:u w:val="single"/>
        </w:rPr>
      </w:pPr>
    </w:p>
    <w:p w:rsidR="00E527FC" w:rsidRDefault="00661331" w:rsidP="00E527FC">
      <w:pPr>
        <w:tabs>
          <w:tab w:val="left" w:pos="6735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Научно-практическая конференция проводится под патронатом</w:t>
      </w:r>
      <w:r w:rsidR="00E904E2" w:rsidRPr="00E904E2">
        <w:rPr>
          <w:b/>
          <w:szCs w:val="28"/>
          <w:u w:val="single"/>
        </w:rPr>
        <w:t>:</w:t>
      </w:r>
    </w:p>
    <w:p w:rsidR="00271E44" w:rsidRDefault="00271E44" w:rsidP="00661331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Департамент здравоохранения города Москвы</w:t>
      </w:r>
    </w:p>
    <w:p w:rsidR="00E904E2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ГБОУ ВПО «МГМСУ им. А.И. Евдокимова» МЗ РФ</w:t>
      </w:r>
      <w:r w:rsidR="00661331">
        <w:rPr>
          <w:szCs w:val="28"/>
        </w:rPr>
        <w:t>;</w:t>
      </w:r>
    </w:p>
    <w:p w:rsidR="00E904E2" w:rsidRPr="00E904E2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Национально</w:t>
      </w:r>
      <w:r w:rsidR="00271E44">
        <w:rPr>
          <w:szCs w:val="28"/>
        </w:rPr>
        <w:t>е</w:t>
      </w:r>
      <w:r w:rsidRPr="00E904E2">
        <w:rPr>
          <w:szCs w:val="28"/>
        </w:rPr>
        <w:t xml:space="preserve"> научно</w:t>
      </w:r>
      <w:r w:rsidR="00271E44">
        <w:rPr>
          <w:szCs w:val="28"/>
        </w:rPr>
        <w:t>е</w:t>
      </w:r>
      <w:r w:rsidR="00661331">
        <w:rPr>
          <w:szCs w:val="28"/>
        </w:rPr>
        <w:t xml:space="preserve"> обществ</w:t>
      </w:r>
      <w:r w:rsidR="00271E44">
        <w:rPr>
          <w:szCs w:val="28"/>
        </w:rPr>
        <w:t>о</w:t>
      </w:r>
      <w:r w:rsidRPr="00E904E2">
        <w:rPr>
          <w:szCs w:val="28"/>
        </w:rPr>
        <w:t xml:space="preserve"> инфекционистов</w:t>
      </w:r>
      <w:r w:rsidR="00661331">
        <w:rPr>
          <w:szCs w:val="28"/>
        </w:rPr>
        <w:t>;</w:t>
      </w:r>
    </w:p>
    <w:p w:rsidR="00E904E2" w:rsidRPr="00661331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Всероссийско</w:t>
      </w:r>
      <w:r w:rsidR="00271E44">
        <w:rPr>
          <w:szCs w:val="28"/>
        </w:rPr>
        <w:t>е</w:t>
      </w:r>
      <w:r w:rsidRPr="00E904E2">
        <w:rPr>
          <w:szCs w:val="28"/>
        </w:rPr>
        <w:t xml:space="preserve"> научно-практическо</w:t>
      </w:r>
      <w:r w:rsidR="00271E44">
        <w:rPr>
          <w:szCs w:val="28"/>
        </w:rPr>
        <w:t>е</w:t>
      </w:r>
      <w:r w:rsidRPr="00E904E2">
        <w:rPr>
          <w:szCs w:val="28"/>
        </w:rPr>
        <w:t xml:space="preserve"> обществ</w:t>
      </w:r>
      <w:r w:rsidR="00271E44">
        <w:rPr>
          <w:szCs w:val="28"/>
        </w:rPr>
        <w:t>о</w:t>
      </w:r>
      <w:r>
        <w:rPr>
          <w:szCs w:val="28"/>
        </w:rPr>
        <w:t xml:space="preserve"> </w:t>
      </w:r>
      <w:r w:rsidRPr="00E904E2">
        <w:rPr>
          <w:szCs w:val="28"/>
        </w:rPr>
        <w:t>эпидемиологов, микробиологов и паразитологов</w:t>
      </w:r>
      <w:r w:rsidR="00661331">
        <w:rPr>
          <w:szCs w:val="28"/>
        </w:rPr>
        <w:t xml:space="preserve"> </w:t>
      </w:r>
      <w:r w:rsidRPr="00661331">
        <w:rPr>
          <w:szCs w:val="28"/>
        </w:rPr>
        <w:t>(ВНПОЭМП)</w:t>
      </w:r>
      <w:r w:rsidR="00661331">
        <w:rPr>
          <w:szCs w:val="28"/>
        </w:rPr>
        <w:t>;</w:t>
      </w:r>
    </w:p>
    <w:p w:rsidR="00E904E2" w:rsidRPr="00661331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Кафедр</w:t>
      </w:r>
      <w:r w:rsidR="00271E44">
        <w:rPr>
          <w:szCs w:val="28"/>
        </w:rPr>
        <w:t>а</w:t>
      </w:r>
      <w:r w:rsidRPr="00E904E2">
        <w:rPr>
          <w:szCs w:val="28"/>
        </w:rPr>
        <w:t xml:space="preserve"> инфекционных болезней и эпидемиологии</w:t>
      </w:r>
      <w:r w:rsidR="00FF7166">
        <w:rPr>
          <w:szCs w:val="28"/>
        </w:rPr>
        <w:t xml:space="preserve"> </w:t>
      </w:r>
      <w:r w:rsidR="00661331">
        <w:rPr>
          <w:szCs w:val="28"/>
        </w:rPr>
        <w:br/>
      </w:r>
      <w:r w:rsidRPr="00E904E2">
        <w:rPr>
          <w:szCs w:val="28"/>
        </w:rPr>
        <w:t xml:space="preserve">ГБОУ </w:t>
      </w:r>
      <w:r w:rsidR="00661331">
        <w:rPr>
          <w:szCs w:val="28"/>
        </w:rPr>
        <w:t xml:space="preserve">ВПО «МГМСУ им. А.И. Евдокимова» </w:t>
      </w:r>
      <w:r w:rsidRPr="00661331">
        <w:rPr>
          <w:szCs w:val="28"/>
        </w:rPr>
        <w:t>МЗ РФ</w:t>
      </w:r>
      <w:r w:rsidR="00661331">
        <w:rPr>
          <w:szCs w:val="28"/>
        </w:rPr>
        <w:t>;</w:t>
      </w:r>
    </w:p>
    <w:p w:rsidR="00E904E2" w:rsidRPr="00E904E2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Кафедр</w:t>
      </w:r>
      <w:r w:rsidR="00661331">
        <w:rPr>
          <w:szCs w:val="28"/>
        </w:rPr>
        <w:t>ы</w:t>
      </w:r>
      <w:r w:rsidRPr="00E904E2">
        <w:rPr>
          <w:szCs w:val="28"/>
        </w:rPr>
        <w:t xml:space="preserve"> эпидемиологии и доказательной медицины</w:t>
      </w:r>
      <w:r w:rsidR="00FF7166">
        <w:rPr>
          <w:szCs w:val="28"/>
        </w:rPr>
        <w:t xml:space="preserve"> </w:t>
      </w:r>
      <w:r w:rsidR="00661331">
        <w:rPr>
          <w:szCs w:val="28"/>
        </w:rPr>
        <w:br/>
      </w:r>
      <w:r w:rsidRPr="00E904E2">
        <w:rPr>
          <w:szCs w:val="28"/>
        </w:rPr>
        <w:t>ГБОУ ВПО ПМГМУ им. И.М. Сеченова МЗ РФ</w:t>
      </w:r>
      <w:r w:rsidR="00661331">
        <w:rPr>
          <w:szCs w:val="28"/>
        </w:rPr>
        <w:t>;</w:t>
      </w:r>
    </w:p>
    <w:p w:rsidR="00E904E2" w:rsidRPr="00E904E2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Кафедр</w:t>
      </w:r>
      <w:r w:rsidR="00661331">
        <w:rPr>
          <w:szCs w:val="28"/>
        </w:rPr>
        <w:t>ы</w:t>
      </w:r>
      <w:r w:rsidRPr="00E904E2">
        <w:rPr>
          <w:szCs w:val="28"/>
        </w:rPr>
        <w:t xml:space="preserve"> инфекционных болезней с курсами</w:t>
      </w:r>
      <w:r>
        <w:rPr>
          <w:szCs w:val="28"/>
        </w:rPr>
        <w:t xml:space="preserve"> </w:t>
      </w:r>
      <w:r w:rsidRPr="00E904E2">
        <w:rPr>
          <w:szCs w:val="28"/>
        </w:rPr>
        <w:t xml:space="preserve">эпидемиологии и фтизиатрии </w:t>
      </w:r>
      <w:r w:rsidR="00661331">
        <w:rPr>
          <w:szCs w:val="28"/>
        </w:rPr>
        <w:br/>
      </w:r>
      <w:r w:rsidRPr="00E904E2">
        <w:rPr>
          <w:szCs w:val="28"/>
        </w:rPr>
        <w:t>ФГБОУ ВПО «РУДН»</w:t>
      </w:r>
      <w:r w:rsidR="00661331">
        <w:rPr>
          <w:szCs w:val="28"/>
        </w:rPr>
        <w:t>;</w:t>
      </w:r>
    </w:p>
    <w:p w:rsidR="00E527FC" w:rsidRDefault="00E904E2" w:rsidP="00661331">
      <w:pPr>
        <w:numPr>
          <w:ilvl w:val="0"/>
          <w:numId w:val="4"/>
        </w:numPr>
        <w:rPr>
          <w:szCs w:val="28"/>
        </w:rPr>
      </w:pPr>
      <w:r w:rsidRPr="00E904E2">
        <w:rPr>
          <w:szCs w:val="28"/>
        </w:rPr>
        <w:t>Кафедр</w:t>
      </w:r>
      <w:r w:rsidR="00661331">
        <w:rPr>
          <w:szCs w:val="28"/>
        </w:rPr>
        <w:t>ы</w:t>
      </w:r>
      <w:r w:rsidRPr="00E904E2">
        <w:rPr>
          <w:szCs w:val="28"/>
        </w:rPr>
        <w:t xml:space="preserve"> инфекционных болезней и эпидемиологии</w:t>
      </w:r>
      <w:r w:rsidR="00FF7166">
        <w:rPr>
          <w:szCs w:val="28"/>
        </w:rPr>
        <w:t xml:space="preserve"> </w:t>
      </w:r>
      <w:r w:rsidR="00661331">
        <w:rPr>
          <w:szCs w:val="28"/>
        </w:rPr>
        <w:br/>
      </w:r>
      <w:r w:rsidRPr="00E904E2">
        <w:rPr>
          <w:szCs w:val="28"/>
        </w:rPr>
        <w:t>ГБОУ ВПО РНИМУ им. Н.И. Пирогова МЗ РФ</w:t>
      </w:r>
      <w:r w:rsidR="00661331">
        <w:rPr>
          <w:szCs w:val="28"/>
        </w:rPr>
        <w:t>.</w:t>
      </w:r>
    </w:p>
    <w:p w:rsidR="00814FA5" w:rsidRDefault="00814FA5" w:rsidP="00E527FC">
      <w:pPr>
        <w:rPr>
          <w:b/>
          <w:szCs w:val="28"/>
          <w:u w:val="single"/>
        </w:rPr>
      </w:pPr>
    </w:p>
    <w:p w:rsidR="008B16A1" w:rsidRDefault="0046762A">
      <w:pPr>
        <w:jc w:val="both"/>
        <w:rPr>
          <w:b/>
          <w:color w:val="000000"/>
        </w:rPr>
      </w:pPr>
      <w:r w:rsidRPr="00E4687D">
        <w:rPr>
          <w:b/>
          <w:color w:val="000000"/>
          <w:u w:val="single"/>
        </w:rPr>
        <w:t>О</w:t>
      </w:r>
      <w:r w:rsidR="00944498" w:rsidRPr="00E4687D">
        <w:rPr>
          <w:b/>
          <w:color w:val="000000"/>
          <w:u w:val="single"/>
        </w:rPr>
        <w:t>сновные темы докладов:</w:t>
      </w:r>
      <w:r w:rsidR="008B16A1" w:rsidRPr="00E4687D">
        <w:rPr>
          <w:b/>
          <w:color w:val="000000"/>
        </w:rPr>
        <w:t xml:space="preserve"> </w:t>
      </w:r>
    </w:p>
    <w:p w:rsidR="00343C93" w:rsidRPr="00C94E62" w:rsidRDefault="00343C93">
      <w:pPr>
        <w:jc w:val="both"/>
      </w:pPr>
      <w:r w:rsidRPr="00C94E62">
        <w:t xml:space="preserve">- </w:t>
      </w:r>
      <w:r w:rsidR="00067E92" w:rsidRPr="00C94E62">
        <w:t>общие проблемы инфектологии</w:t>
      </w:r>
      <w:r w:rsidRPr="00C94E62">
        <w:t>;</w:t>
      </w:r>
    </w:p>
    <w:p w:rsidR="00875C1A" w:rsidRDefault="00997978" w:rsidP="00875C1A">
      <w:pPr>
        <w:jc w:val="both"/>
      </w:pPr>
      <w:r w:rsidRPr="00C94E62">
        <w:t xml:space="preserve">- </w:t>
      </w:r>
      <w:r w:rsidR="00875C1A" w:rsidRPr="00C94E62">
        <w:t xml:space="preserve">грипп А </w:t>
      </w:r>
      <w:r w:rsidR="00875C1A" w:rsidRPr="00C94E62">
        <w:rPr>
          <w:lang w:val="en-US"/>
        </w:rPr>
        <w:t>H</w:t>
      </w:r>
      <w:r w:rsidR="00875C1A" w:rsidRPr="00C94E62">
        <w:t>1</w:t>
      </w:r>
      <w:r w:rsidR="00875C1A" w:rsidRPr="00C94E62">
        <w:rPr>
          <w:lang w:val="en-US"/>
        </w:rPr>
        <w:t>N</w:t>
      </w:r>
      <w:r w:rsidR="00875C1A" w:rsidRPr="00C94E62">
        <w:t>1</w:t>
      </w:r>
      <w:r w:rsidR="00875C1A">
        <w:t>, тяжелые формы, мутации вируса</w:t>
      </w:r>
      <w:r w:rsidR="00276CB9">
        <w:t xml:space="preserve">, </w:t>
      </w:r>
    </w:p>
    <w:p w:rsidR="0063141A" w:rsidRPr="00E0227A" w:rsidRDefault="00D63CAF" w:rsidP="00875C1A">
      <w:pPr>
        <w:jc w:val="both"/>
      </w:pPr>
      <w:r>
        <w:t xml:space="preserve">- антивирусная </w:t>
      </w:r>
      <w:r w:rsidR="00875C1A" w:rsidRPr="00E0227A">
        <w:t>терапия при гриппе и других ОРВИ;</w:t>
      </w:r>
    </w:p>
    <w:p w:rsidR="00B7442A" w:rsidRPr="00E0227A" w:rsidRDefault="00067E92" w:rsidP="00B7442A">
      <w:pPr>
        <w:jc w:val="both"/>
      </w:pPr>
      <w:r w:rsidRPr="00E0227A">
        <w:t>- эффективность лекарствен</w:t>
      </w:r>
      <w:r w:rsidR="00875C1A" w:rsidRPr="00E0227A">
        <w:t>ных препаратов при лечении ОРВИ;</w:t>
      </w:r>
    </w:p>
    <w:p w:rsidR="00B7442A" w:rsidRPr="00E0227A" w:rsidRDefault="00AA61CC">
      <w:pPr>
        <w:jc w:val="both"/>
      </w:pPr>
      <w:r w:rsidRPr="00E0227A">
        <w:t xml:space="preserve">- </w:t>
      </w:r>
      <w:r w:rsidR="00276CB9">
        <w:t>профилактика гриппа и ОРВИ,</w:t>
      </w:r>
      <w:r w:rsidR="00B7442A" w:rsidRPr="00E0227A">
        <w:t xml:space="preserve"> вакцинопрофилактика гриппа; </w:t>
      </w:r>
    </w:p>
    <w:p w:rsidR="00B7442A" w:rsidRPr="00E0227A" w:rsidRDefault="00343C93">
      <w:pPr>
        <w:jc w:val="both"/>
      </w:pPr>
      <w:r w:rsidRPr="00E0227A">
        <w:t xml:space="preserve">- </w:t>
      </w:r>
      <w:r w:rsidR="00B7442A" w:rsidRPr="00E0227A">
        <w:t>эффективность интерферонов в лечении гриппа;</w:t>
      </w:r>
    </w:p>
    <w:p w:rsidR="00875C1A" w:rsidRPr="00E0227A" w:rsidRDefault="00343C93" w:rsidP="00343C93">
      <w:pPr>
        <w:jc w:val="both"/>
      </w:pPr>
      <w:r w:rsidRPr="00E0227A">
        <w:t xml:space="preserve">- </w:t>
      </w:r>
      <w:r w:rsidR="004A72B8" w:rsidRPr="00E0227A">
        <w:t xml:space="preserve">различные вопросы оказания медицинской помощи больным с вирусными гепатитами </w:t>
      </w:r>
    </w:p>
    <w:p w:rsidR="00875C1A" w:rsidRPr="00E0227A" w:rsidRDefault="0063141A" w:rsidP="00343C93">
      <w:pPr>
        <w:jc w:val="both"/>
      </w:pPr>
      <w:r w:rsidRPr="00E0227A">
        <w:lastRenderedPageBreak/>
        <w:t xml:space="preserve">- </w:t>
      </w:r>
      <w:r w:rsidR="003C747C" w:rsidRPr="00E0227A">
        <w:t xml:space="preserve">хронический </w:t>
      </w:r>
      <w:r w:rsidRPr="00E0227A">
        <w:t>гепатит В</w:t>
      </w:r>
      <w:r w:rsidR="00875C1A" w:rsidRPr="00E0227A">
        <w:t xml:space="preserve"> </w:t>
      </w:r>
      <w:r w:rsidR="003C747C" w:rsidRPr="00E0227A">
        <w:t>- пути повышения эффективности лечения</w:t>
      </w:r>
      <w:r w:rsidR="00875C1A" w:rsidRPr="00E0227A">
        <w:t>;</w:t>
      </w:r>
      <w:r w:rsidR="003C747C" w:rsidRPr="00E0227A">
        <w:t xml:space="preserve"> </w:t>
      </w:r>
    </w:p>
    <w:p w:rsidR="00343C93" w:rsidRPr="00E0227A" w:rsidRDefault="00343C93" w:rsidP="00343C93">
      <w:pPr>
        <w:jc w:val="both"/>
        <w:rPr>
          <w:strike/>
        </w:rPr>
      </w:pPr>
      <w:r w:rsidRPr="00E0227A">
        <w:t xml:space="preserve">- </w:t>
      </w:r>
      <w:r w:rsidR="003C747C" w:rsidRPr="00E0227A">
        <w:t>хронический гепатит С – анализ новых терапевтических схем</w:t>
      </w:r>
      <w:r w:rsidR="00875C1A" w:rsidRPr="00E0227A">
        <w:t>;</w:t>
      </w:r>
    </w:p>
    <w:p w:rsidR="00B7442A" w:rsidRPr="00E0227A" w:rsidRDefault="00B7442A">
      <w:pPr>
        <w:jc w:val="both"/>
      </w:pPr>
      <w:r w:rsidRPr="00E0227A">
        <w:t>- эпидемиология кишечных инфекций</w:t>
      </w:r>
      <w:r w:rsidR="00875C1A" w:rsidRPr="00E0227A">
        <w:t xml:space="preserve"> вирусной и бактериальной п</w:t>
      </w:r>
      <w:r w:rsidR="00983FFE">
        <w:t>р</w:t>
      </w:r>
      <w:r w:rsidR="00875C1A" w:rsidRPr="00E0227A">
        <w:t>ироды;</w:t>
      </w:r>
    </w:p>
    <w:p w:rsidR="00B7442A" w:rsidRPr="00E0227A" w:rsidRDefault="00B7442A">
      <w:pPr>
        <w:jc w:val="both"/>
      </w:pPr>
      <w:r w:rsidRPr="00E0227A">
        <w:t>- современные методы диагностики острых кишечных инфекций;</w:t>
      </w:r>
    </w:p>
    <w:p w:rsidR="00875C1A" w:rsidRPr="00E0227A" w:rsidRDefault="00B7442A">
      <w:pPr>
        <w:jc w:val="both"/>
      </w:pPr>
      <w:r w:rsidRPr="00E0227A">
        <w:t xml:space="preserve">- энтеросорбенты в лечении острых кишечных инфекций; </w:t>
      </w:r>
    </w:p>
    <w:p w:rsidR="00B7442A" w:rsidRPr="00E0227A" w:rsidRDefault="00875C1A">
      <w:pPr>
        <w:jc w:val="both"/>
      </w:pPr>
      <w:r w:rsidRPr="00E0227A">
        <w:t>- применение пробиотиков п</w:t>
      </w:r>
      <w:r w:rsidR="00561AB4">
        <w:t>р</w:t>
      </w:r>
      <w:r w:rsidRPr="00E0227A">
        <w:t>и лечении кишечных инфекций;</w:t>
      </w:r>
    </w:p>
    <w:p w:rsidR="0063141A" w:rsidRPr="00E0227A" w:rsidRDefault="00B7442A" w:rsidP="00F64815">
      <w:pPr>
        <w:jc w:val="both"/>
      </w:pPr>
      <w:r w:rsidRPr="00E0227A">
        <w:t>- инфек</w:t>
      </w:r>
      <w:r w:rsidR="00276CB9">
        <w:t xml:space="preserve">ционные заболевания в педиатрии, герпес-вирусная инфекция, </w:t>
      </w:r>
      <w:r w:rsidR="0063141A" w:rsidRPr="00E0227A">
        <w:t>сальм</w:t>
      </w:r>
      <w:r w:rsidR="0021003E" w:rsidRPr="00E0227A">
        <w:t>о</w:t>
      </w:r>
      <w:r w:rsidR="0063141A" w:rsidRPr="00E0227A">
        <w:t>неллезная инфекция;</w:t>
      </w:r>
    </w:p>
    <w:p w:rsidR="0063141A" w:rsidRPr="00E0227A" w:rsidRDefault="0063141A" w:rsidP="00F64815">
      <w:pPr>
        <w:jc w:val="both"/>
      </w:pPr>
      <w:r w:rsidRPr="00E0227A">
        <w:t xml:space="preserve">- </w:t>
      </w:r>
      <w:r w:rsidR="00875C1A" w:rsidRPr="00E0227A">
        <w:t xml:space="preserve">актуальные вопросы </w:t>
      </w:r>
      <w:r w:rsidRPr="00E0227A">
        <w:t>ВИЧ-инфекци</w:t>
      </w:r>
      <w:r w:rsidR="00875C1A" w:rsidRPr="00E0227A">
        <w:t>и</w:t>
      </w:r>
      <w:r w:rsidRPr="00E0227A">
        <w:t>;</w:t>
      </w:r>
    </w:p>
    <w:p w:rsidR="007B4FC6" w:rsidRDefault="00276CB9">
      <w:pPr>
        <w:jc w:val="both"/>
        <w:rPr>
          <w:color w:val="000000"/>
        </w:rPr>
      </w:pPr>
      <w:r>
        <w:rPr>
          <w:color w:val="000000"/>
        </w:rPr>
        <w:t xml:space="preserve">- паразитарные заболевания, </w:t>
      </w:r>
      <w:r w:rsidR="007B4FC6">
        <w:rPr>
          <w:color w:val="000000"/>
        </w:rPr>
        <w:t>нозокомиальные инфекции;</w:t>
      </w:r>
    </w:p>
    <w:p w:rsidR="00875C1A" w:rsidRPr="00C94E62" w:rsidRDefault="00875C1A" w:rsidP="00875C1A">
      <w:pPr>
        <w:jc w:val="both"/>
      </w:pPr>
      <w:r>
        <w:t xml:space="preserve">- </w:t>
      </w:r>
      <w:r w:rsidRPr="00C94E62">
        <w:t>системный подход к внедрению современных методов лечения инфекционных заболеваний;</w:t>
      </w:r>
    </w:p>
    <w:p w:rsidR="00875C1A" w:rsidRPr="00C94E62" w:rsidRDefault="00875C1A" w:rsidP="00875C1A">
      <w:pPr>
        <w:jc w:val="both"/>
      </w:pPr>
      <w:r w:rsidRPr="00C94E62">
        <w:t>- новые средства в профилактике и лечении инфекционных заболеваний;</w:t>
      </w:r>
    </w:p>
    <w:p w:rsidR="00E0227A" w:rsidRDefault="00875C1A" w:rsidP="00875C1A">
      <w:pPr>
        <w:jc w:val="both"/>
      </w:pPr>
      <w:r w:rsidRPr="00C94E62">
        <w:t xml:space="preserve">- применение антибиотиков в инфекционной патологии; </w:t>
      </w:r>
    </w:p>
    <w:p w:rsidR="00E0227A" w:rsidRDefault="00E0227A" w:rsidP="00E0227A">
      <w:pPr>
        <w:jc w:val="both"/>
      </w:pPr>
      <w:r>
        <w:t xml:space="preserve">- </w:t>
      </w:r>
      <w:r w:rsidR="00875C1A" w:rsidRPr="00C94E62">
        <w:t>интерфероны в практике лечения инфекционных заболеваний;</w:t>
      </w:r>
      <w:r w:rsidRPr="00E0227A">
        <w:t xml:space="preserve"> </w:t>
      </w:r>
    </w:p>
    <w:p w:rsidR="00E0227A" w:rsidRDefault="00E0227A" w:rsidP="00E0227A">
      <w:pPr>
        <w:jc w:val="both"/>
      </w:pPr>
      <w:r w:rsidRPr="00C94E62">
        <w:t>- инновационные технологии диагностики инфекционных заболеваний;</w:t>
      </w:r>
    </w:p>
    <w:p w:rsidR="00875C1A" w:rsidRPr="00C94E62" w:rsidRDefault="00276CB9" w:rsidP="00875C1A">
      <w:pPr>
        <w:jc w:val="both"/>
      </w:pPr>
      <w:r>
        <w:t xml:space="preserve">- </w:t>
      </w:r>
      <w:r w:rsidR="00875C1A" w:rsidRPr="00C94E62">
        <w:t>иммунодиагностика, сыворотки диагностические, иммуноглобулины диагностические и лечебные в профилактике и лечении инфекционных заболеваний;</w:t>
      </w:r>
    </w:p>
    <w:p w:rsidR="00875C1A" w:rsidRPr="00C94E62" w:rsidRDefault="00875C1A" w:rsidP="00875C1A">
      <w:pPr>
        <w:jc w:val="both"/>
      </w:pPr>
      <w:r w:rsidRPr="00C94E62">
        <w:t>- диагностические препараты, тест-системы  и микробиологические питательные среды в диагностике инфекционных заболеваний;</w:t>
      </w:r>
    </w:p>
    <w:p w:rsidR="00A5170C" w:rsidRPr="00092294" w:rsidRDefault="00A5170C">
      <w:pPr>
        <w:jc w:val="both"/>
        <w:rPr>
          <w:color w:val="000000"/>
          <w:u w:val="single"/>
        </w:rPr>
      </w:pPr>
    </w:p>
    <w:p w:rsidR="001F3E23" w:rsidRDefault="00944498">
      <w:pPr>
        <w:jc w:val="both"/>
      </w:pPr>
      <w:r w:rsidRPr="00E4687D">
        <w:rPr>
          <w:b/>
          <w:u w:val="single"/>
        </w:rPr>
        <w:t>Докладчики и аудитория</w:t>
      </w:r>
      <w:r w:rsidRPr="00E4687D">
        <w:rPr>
          <w:b/>
        </w:rPr>
        <w:t>:</w:t>
      </w:r>
      <w:r w:rsidRPr="00E4687D">
        <w:t xml:space="preserve"> </w:t>
      </w:r>
    </w:p>
    <w:p w:rsidR="001F3E23" w:rsidRDefault="00944498">
      <w:pPr>
        <w:jc w:val="both"/>
      </w:pPr>
      <w:r w:rsidRPr="00E4687D">
        <w:t>В работе конференции примут участие руководители и врачи - специалисты больниц, кли</w:t>
      </w:r>
      <w:r w:rsidR="001F3E23">
        <w:t xml:space="preserve">ник Москвы и Московской области, а также других регионов РФ (по статистике, в 2015г. в конгрессно-выставочном мероприятии приняло участие около 793 человек, </w:t>
      </w:r>
      <w:r w:rsidR="001F3E23">
        <w:rPr>
          <w:lang w:val="en-US"/>
        </w:rPr>
        <w:t>on</w:t>
      </w:r>
      <w:r w:rsidR="001F3E23" w:rsidRPr="001F3E23">
        <w:t>-</w:t>
      </w:r>
      <w:r w:rsidR="001F3E23">
        <w:rPr>
          <w:lang w:val="en-US"/>
        </w:rPr>
        <w:t>line</w:t>
      </w:r>
      <w:r w:rsidR="001F3E23">
        <w:t xml:space="preserve"> – около 550 человек).</w:t>
      </w:r>
    </w:p>
    <w:p w:rsidR="00944498" w:rsidRPr="00E4687D" w:rsidRDefault="00944498">
      <w:pPr>
        <w:jc w:val="both"/>
      </w:pPr>
      <w:r w:rsidRPr="00E4687D">
        <w:t>С докладами по тематике конференции выступят главные специалисты Департамента здравоох</w:t>
      </w:r>
      <w:r w:rsidR="002E0E39" w:rsidRPr="00E4687D">
        <w:t>ранения города Москвы, Министерства здравоохранения Российской Федерации</w:t>
      </w:r>
      <w:r w:rsidRPr="00E4687D">
        <w:t xml:space="preserve">, ведущие ученые и практики. </w:t>
      </w:r>
    </w:p>
    <w:p w:rsidR="005809F1" w:rsidRPr="00E4687D" w:rsidRDefault="005809F1">
      <w:pPr>
        <w:pStyle w:val="a3"/>
        <w:spacing w:before="0" w:after="0"/>
        <w:jc w:val="both"/>
        <w:rPr>
          <w:b/>
          <w:u w:val="single"/>
        </w:rPr>
      </w:pPr>
    </w:p>
    <w:p w:rsidR="001F3E23" w:rsidRDefault="00944498">
      <w:pPr>
        <w:pStyle w:val="a3"/>
        <w:spacing w:before="0" w:after="0"/>
        <w:jc w:val="both"/>
      </w:pPr>
      <w:r w:rsidRPr="00E4687D">
        <w:rPr>
          <w:b/>
          <w:u w:val="single"/>
        </w:rPr>
        <w:t>Выставочная экспозиция:</w:t>
      </w:r>
      <w:r w:rsidRPr="00E4687D">
        <w:t xml:space="preserve"> </w:t>
      </w:r>
    </w:p>
    <w:p w:rsidR="0063141A" w:rsidRDefault="00944498">
      <w:pPr>
        <w:pStyle w:val="a3"/>
        <w:spacing w:before="0" w:after="0"/>
        <w:jc w:val="both"/>
      </w:pPr>
      <w:r w:rsidRPr="00E4687D">
        <w:t>В рамках конференции организуется тематическая выставочная экспозиция производителей и дистрибьюторов</w:t>
      </w:r>
      <w:r w:rsidR="0063141A">
        <w:t>:</w:t>
      </w:r>
    </w:p>
    <w:p w:rsidR="0063141A" w:rsidRDefault="0063141A">
      <w:pPr>
        <w:pStyle w:val="a3"/>
        <w:spacing w:before="0" w:after="0"/>
        <w:jc w:val="both"/>
      </w:pPr>
      <w:r>
        <w:t>- антибактериальных, противовирусных, противогрибковых препаратов;</w:t>
      </w:r>
    </w:p>
    <w:p w:rsidR="00EF3ED9" w:rsidRDefault="00EF3ED9" w:rsidP="00EF3ED9">
      <w:pPr>
        <w:pStyle w:val="a4"/>
      </w:pPr>
      <w:r>
        <w:t>- иммунобиологических и биотехнологических лекарственных средств;</w:t>
      </w:r>
    </w:p>
    <w:p w:rsidR="00E0101D" w:rsidRDefault="00E0101D" w:rsidP="00EF3ED9">
      <w:pPr>
        <w:pStyle w:val="a4"/>
      </w:pPr>
      <w:r>
        <w:t>- препаратов на основе рекомбинантных интерферонов;</w:t>
      </w:r>
    </w:p>
    <w:p w:rsidR="00EF3ED9" w:rsidRDefault="00276CB9" w:rsidP="00EF3ED9">
      <w:pPr>
        <w:pStyle w:val="a4"/>
      </w:pPr>
      <w:r>
        <w:t xml:space="preserve">- вакцин и анатоксинов, </w:t>
      </w:r>
      <w:r w:rsidR="00E0101D">
        <w:t>лечебных и диагностических сывороток, иммуноглобулинов человека;</w:t>
      </w:r>
    </w:p>
    <w:p w:rsidR="00E0101D" w:rsidRDefault="00276CB9" w:rsidP="00EF3ED9">
      <w:pPr>
        <w:pStyle w:val="a4"/>
      </w:pPr>
      <w:r>
        <w:t>- препаратов из донорской крови,</w:t>
      </w:r>
      <w:r w:rsidR="00E0101D">
        <w:t xml:space="preserve"> иммуномодуляторов;</w:t>
      </w:r>
    </w:p>
    <w:p w:rsidR="00E0101D" w:rsidRPr="00EF3ED9" w:rsidRDefault="00276CB9" w:rsidP="00EF3ED9">
      <w:pPr>
        <w:pStyle w:val="a4"/>
      </w:pPr>
      <w:r>
        <w:t>- интерферонов, бактериофагов, аллергенов и аллергоидов,</w:t>
      </w:r>
      <w:r w:rsidRPr="00276CB9">
        <w:t xml:space="preserve"> </w:t>
      </w:r>
      <w:r>
        <w:t>антибиотиков, пробиотиков</w:t>
      </w:r>
    </w:p>
    <w:p w:rsidR="0063141A" w:rsidRDefault="0063141A">
      <w:pPr>
        <w:pStyle w:val="a3"/>
        <w:spacing w:before="0" w:after="0"/>
        <w:jc w:val="both"/>
      </w:pPr>
      <w:r>
        <w:t>- препаратов на основе растительного сырья</w:t>
      </w:r>
      <w:r w:rsidR="00276CB9">
        <w:t>, дезинфицирующих средств</w:t>
      </w:r>
    </w:p>
    <w:p w:rsidR="00EF3ED9" w:rsidRDefault="0063141A">
      <w:pPr>
        <w:pStyle w:val="a3"/>
        <w:spacing w:before="0" w:after="0"/>
        <w:jc w:val="both"/>
      </w:pPr>
      <w:r>
        <w:t xml:space="preserve">- </w:t>
      </w:r>
      <w:r w:rsidR="00EF3ED9">
        <w:t>приборов и реактивов для клинической лабораторной диагностики инфекционных заболеваний</w:t>
      </w:r>
      <w:r w:rsidR="00E0101D">
        <w:t xml:space="preserve">; </w:t>
      </w:r>
    </w:p>
    <w:p w:rsidR="00E0101D" w:rsidRPr="00E0101D" w:rsidRDefault="00E0101D" w:rsidP="00E0101D">
      <w:pPr>
        <w:pStyle w:val="a4"/>
      </w:pPr>
      <w:r>
        <w:t>- оборудования и тест-</w:t>
      </w:r>
      <w:r w:rsidR="00276CB9">
        <w:t xml:space="preserve">систем для ПЦР, ИФА-диагностики, </w:t>
      </w:r>
      <w:r>
        <w:t>питательных сред и диагностикумов;</w:t>
      </w:r>
    </w:p>
    <w:p w:rsidR="00E0101D" w:rsidRDefault="00E0101D" w:rsidP="00EF3ED9">
      <w:pPr>
        <w:pStyle w:val="a4"/>
      </w:pPr>
      <w:r>
        <w:t>- моющих, моющее-дезинфицирующих средств для моечных автоматов;</w:t>
      </w:r>
    </w:p>
    <w:p w:rsidR="00EF3ED9" w:rsidRDefault="00276CB9" w:rsidP="00EF3ED9">
      <w:pPr>
        <w:pStyle w:val="a4"/>
      </w:pPr>
      <w:r>
        <w:t xml:space="preserve">- антисептиков для рук, </w:t>
      </w:r>
      <w:r w:rsidR="00EF3ED9">
        <w:t>стерилизационной упаковки;</w:t>
      </w:r>
    </w:p>
    <w:p w:rsidR="007A2348" w:rsidRPr="00092294" w:rsidRDefault="007A2348" w:rsidP="00092294">
      <w:pPr>
        <w:jc w:val="both"/>
      </w:pPr>
    </w:p>
    <w:p w:rsidR="00092294" w:rsidRPr="00092294" w:rsidRDefault="00092294" w:rsidP="00092294">
      <w:pPr>
        <w:jc w:val="center"/>
        <w:rPr>
          <w:b/>
          <w:i/>
          <w:color w:val="FF0000"/>
        </w:rPr>
      </w:pPr>
      <w:r w:rsidRPr="00092294">
        <w:rPr>
          <w:b/>
          <w:i/>
          <w:color w:val="FF0000"/>
        </w:rPr>
        <w:t>Вход на мероприятие свободный, по пригласительным билетам.</w:t>
      </w:r>
    </w:p>
    <w:p w:rsidR="00276CB9" w:rsidRDefault="00092294" w:rsidP="00276CB9">
      <w:pPr>
        <w:jc w:val="center"/>
        <w:rPr>
          <w:b/>
          <w:bCs/>
          <w:i/>
        </w:rPr>
      </w:pPr>
      <w:r w:rsidRPr="00092294">
        <w:rPr>
          <w:b/>
          <w:i/>
          <w:color w:val="FF0000"/>
        </w:rPr>
        <w:t xml:space="preserve">Организована </w:t>
      </w:r>
      <w:r w:rsidRPr="00092294">
        <w:rPr>
          <w:b/>
          <w:i/>
          <w:color w:val="FF0000"/>
          <w:lang w:val="en-US"/>
        </w:rPr>
        <w:t>on</w:t>
      </w:r>
      <w:r w:rsidRPr="00092294">
        <w:rPr>
          <w:b/>
          <w:i/>
          <w:color w:val="FF0000"/>
        </w:rPr>
        <w:t>-</w:t>
      </w:r>
      <w:r w:rsidRPr="00092294">
        <w:rPr>
          <w:b/>
          <w:i/>
          <w:color w:val="FF0000"/>
          <w:lang w:val="en-US"/>
        </w:rPr>
        <w:t>line</w:t>
      </w:r>
      <w:r w:rsidRPr="00092294">
        <w:rPr>
          <w:b/>
          <w:i/>
          <w:color w:val="FF0000"/>
        </w:rPr>
        <w:t xml:space="preserve"> трансляция конференции.</w:t>
      </w:r>
    </w:p>
    <w:p w:rsidR="00276CB9" w:rsidRDefault="00276CB9" w:rsidP="00F37736">
      <w:pPr>
        <w:jc w:val="center"/>
        <w:rPr>
          <w:b/>
          <w:bCs/>
          <w:i/>
        </w:rPr>
      </w:pPr>
    </w:p>
    <w:p w:rsidR="00276CB9" w:rsidRPr="00276CB9" w:rsidRDefault="00276CB9" w:rsidP="00F37736">
      <w:pPr>
        <w:jc w:val="center"/>
        <w:rPr>
          <w:b/>
          <w:bCs/>
          <w:u w:val="single"/>
        </w:rPr>
      </w:pPr>
      <w:r w:rsidRPr="00276CB9">
        <w:rPr>
          <w:b/>
          <w:bCs/>
          <w:u w:val="single"/>
        </w:rPr>
        <w:t>Организатор:</w:t>
      </w:r>
    </w:p>
    <w:p w:rsidR="00092294" w:rsidRPr="00276CB9" w:rsidRDefault="00F37736" w:rsidP="00F37736">
      <w:pPr>
        <w:ind w:left="2124"/>
        <w:jc w:val="center"/>
        <w:rPr>
          <w:bCs/>
        </w:rPr>
      </w:pPr>
      <w:r>
        <w:rPr>
          <w:bCs/>
          <w:lang w:val="en-US"/>
        </w:rPr>
        <w:t xml:space="preserve">     </w:t>
      </w:r>
      <w:bookmarkStart w:id="0" w:name="_GoBack"/>
      <w:bookmarkEnd w:id="0"/>
      <w:r w:rsidR="00276CB9" w:rsidRPr="00276CB9">
        <w:rPr>
          <w:bCs/>
        </w:rPr>
        <w:t>Информационно-выставочное агентство «ИнфоМедФарм Диалог»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6"/>
        <w:gridCol w:w="7321"/>
      </w:tblGrid>
      <w:tr w:rsidR="00092294" w:rsidRPr="00276CB9" w:rsidTr="007A12E0">
        <w:trPr>
          <w:jc w:val="center"/>
        </w:trPr>
        <w:tc>
          <w:tcPr>
            <w:tcW w:w="2696" w:type="dxa"/>
          </w:tcPr>
          <w:p w:rsidR="00092294" w:rsidRPr="00276CB9" w:rsidRDefault="00F37736" w:rsidP="00092294">
            <w:pPr>
              <w:jc w:val="center"/>
            </w:pPr>
            <w:r>
              <w:rPr>
                <w:bCs/>
              </w:rPr>
              <w:pict>
                <v:shape id="_x0000_i1025" type="#_x0000_t75" style="width:94.5pt;height:45.75pt">
                  <v:imagedata r:id="rId6" o:title=""/>
                </v:shape>
              </w:pict>
            </w:r>
          </w:p>
        </w:tc>
        <w:tc>
          <w:tcPr>
            <w:tcW w:w="7321" w:type="dxa"/>
          </w:tcPr>
          <w:p w:rsidR="00092294" w:rsidRPr="00276CB9" w:rsidRDefault="00092294" w:rsidP="00092294">
            <w:pPr>
              <w:jc w:val="both"/>
            </w:pPr>
            <w:r w:rsidRPr="00276CB9">
              <w:t>127055, Москва, ул. Сущевская, д. 25, корп. 1</w:t>
            </w:r>
          </w:p>
          <w:p w:rsidR="00092294" w:rsidRPr="00276CB9" w:rsidRDefault="00092294" w:rsidP="00092294">
            <w:pPr>
              <w:jc w:val="both"/>
            </w:pPr>
            <w:r w:rsidRPr="00276CB9">
              <w:t>Т/ф (495) 797-62-92, (499) 750-07-27 (многоканальные)</w:t>
            </w:r>
          </w:p>
          <w:p w:rsidR="00092294" w:rsidRPr="00276CB9" w:rsidRDefault="00F37736" w:rsidP="00276CB9">
            <w:hyperlink r:id="rId7" w:history="1">
              <w:r w:rsidR="00092294" w:rsidRPr="00276CB9">
                <w:rPr>
                  <w:color w:val="0000FF"/>
                  <w:u w:val="single"/>
                  <w:lang w:val="en-US"/>
                </w:rPr>
                <w:t>http</w:t>
              </w:r>
              <w:r w:rsidR="00092294" w:rsidRPr="00276CB9">
                <w:rPr>
                  <w:color w:val="0000FF"/>
                  <w:u w:val="single"/>
                </w:rPr>
                <w:t>://</w:t>
              </w:r>
              <w:r w:rsidR="00092294" w:rsidRPr="00276CB9">
                <w:rPr>
                  <w:color w:val="0000FF"/>
                  <w:u w:val="single"/>
                  <w:lang w:val="en-US"/>
                </w:rPr>
                <w:t>www</w:t>
              </w:r>
              <w:r w:rsidR="00092294" w:rsidRPr="00276CB9">
                <w:rPr>
                  <w:color w:val="0000FF"/>
                  <w:u w:val="single"/>
                </w:rPr>
                <w:t>.</w:t>
              </w:r>
              <w:r w:rsidR="00092294" w:rsidRPr="00276CB9">
                <w:rPr>
                  <w:color w:val="0000FF"/>
                  <w:u w:val="single"/>
                  <w:lang w:val="en-US"/>
                </w:rPr>
                <w:t>imfd</w:t>
              </w:r>
              <w:r w:rsidR="00092294" w:rsidRPr="00276CB9">
                <w:rPr>
                  <w:color w:val="0000FF"/>
                  <w:u w:val="single"/>
                </w:rPr>
                <w:t>.</w:t>
              </w:r>
              <w:r w:rsidR="00092294" w:rsidRPr="00276CB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CD4326" w:rsidRDefault="00CD4326" w:rsidP="00897A2C">
      <w:pPr>
        <w:rPr>
          <w:b/>
        </w:rPr>
      </w:pPr>
    </w:p>
    <w:sectPr w:rsidR="00CD4326" w:rsidSect="007A2348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2AAB"/>
    <w:multiLevelType w:val="hybridMultilevel"/>
    <w:tmpl w:val="54E8D3EE"/>
    <w:lvl w:ilvl="0" w:tplc="7A72E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32B0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AC4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AE8C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7E3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F2E6C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908C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C606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B605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46717"/>
    <w:multiLevelType w:val="hybridMultilevel"/>
    <w:tmpl w:val="5ADC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2E14"/>
    <w:multiLevelType w:val="hybridMultilevel"/>
    <w:tmpl w:val="D36A1C34"/>
    <w:lvl w:ilvl="0" w:tplc="CE2AB3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14520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BA6860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248C2A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6149F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1BCE0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564B55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EBC7B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0E685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65117A"/>
    <w:multiLevelType w:val="hybridMultilevel"/>
    <w:tmpl w:val="47C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15"/>
    <w:rsid w:val="0002687C"/>
    <w:rsid w:val="00067E92"/>
    <w:rsid w:val="0008692E"/>
    <w:rsid w:val="00092294"/>
    <w:rsid w:val="000C0733"/>
    <w:rsid w:val="000C717F"/>
    <w:rsid w:val="000E7ECE"/>
    <w:rsid w:val="0011451C"/>
    <w:rsid w:val="001C59D9"/>
    <w:rsid w:val="001E7220"/>
    <w:rsid w:val="001F15FB"/>
    <w:rsid w:val="001F3E23"/>
    <w:rsid w:val="001F52C1"/>
    <w:rsid w:val="0021003E"/>
    <w:rsid w:val="00214352"/>
    <w:rsid w:val="0022346A"/>
    <w:rsid w:val="002350F1"/>
    <w:rsid w:val="00271E44"/>
    <w:rsid w:val="00276CB9"/>
    <w:rsid w:val="002A292A"/>
    <w:rsid w:val="002A74CE"/>
    <w:rsid w:val="002C56A1"/>
    <w:rsid w:val="002E0E39"/>
    <w:rsid w:val="00326998"/>
    <w:rsid w:val="00343C93"/>
    <w:rsid w:val="00365DD7"/>
    <w:rsid w:val="003765E7"/>
    <w:rsid w:val="00393C15"/>
    <w:rsid w:val="003C747C"/>
    <w:rsid w:val="003F3F52"/>
    <w:rsid w:val="004363D8"/>
    <w:rsid w:val="0046762A"/>
    <w:rsid w:val="004731C9"/>
    <w:rsid w:val="004734CB"/>
    <w:rsid w:val="004A72B8"/>
    <w:rsid w:val="004F4D26"/>
    <w:rsid w:val="0054025F"/>
    <w:rsid w:val="0054207D"/>
    <w:rsid w:val="00561AB4"/>
    <w:rsid w:val="0057706C"/>
    <w:rsid w:val="005809F1"/>
    <w:rsid w:val="00594B88"/>
    <w:rsid w:val="005A0969"/>
    <w:rsid w:val="005B4947"/>
    <w:rsid w:val="005E5C85"/>
    <w:rsid w:val="00606DF2"/>
    <w:rsid w:val="00617CBB"/>
    <w:rsid w:val="00624A76"/>
    <w:rsid w:val="0063141A"/>
    <w:rsid w:val="0065547A"/>
    <w:rsid w:val="00661331"/>
    <w:rsid w:val="0068344B"/>
    <w:rsid w:val="006E1F34"/>
    <w:rsid w:val="00726D8F"/>
    <w:rsid w:val="0074486F"/>
    <w:rsid w:val="00755F96"/>
    <w:rsid w:val="00775D44"/>
    <w:rsid w:val="007764FA"/>
    <w:rsid w:val="007801ED"/>
    <w:rsid w:val="00781CD0"/>
    <w:rsid w:val="007A2348"/>
    <w:rsid w:val="007B4FC6"/>
    <w:rsid w:val="007F0AFE"/>
    <w:rsid w:val="00814FA5"/>
    <w:rsid w:val="008237A1"/>
    <w:rsid w:val="00846AC8"/>
    <w:rsid w:val="00875C1A"/>
    <w:rsid w:val="00877CD1"/>
    <w:rsid w:val="008855B2"/>
    <w:rsid w:val="00897A2C"/>
    <w:rsid w:val="008B16A1"/>
    <w:rsid w:val="008B5405"/>
    <w:rsid w:val="008D2F0D"/>
    <w:rsid w:val="00913F94"/>
    <w:rsid w:val="00944498"/>
    <w:rsid w:val="00963534"/>
    <w:rsid w:val="00983FFE"/>
    <w:rsid w:val="00997978"/>
    <w:rsid w:val="009A2DD6"/>
    <w:rsid w:val="009A6435"/>
    <w:rsid w:val="009C46D6"/>
    <w:rsid w:val="009D56A5"/>
    <w:rsid w:val="00A15F94"/>
    <w:rsid w:val="00A225F6"/>
    <w:rsid w:val="00A44E83"/>
    <w:rsid w:val="00A5170C"/>
    <w:rsid w:val="00A97521"/>
    <w:rsid w:val="00AA61CC"/>
    <w:rsid w:val="00AA6E30"/>
    <w:rsid w:val="00AC77CD"/>
    <w:rsid w:val="00AD6BB7"/>
    <w:rsid w:val="00AF5587"/>
    <w:rsid w:val="00B111ED"/>
    <w:rsid w:val="00B23840"/>
    <w:rsid w:val="00B23CDE"/>
    <w:rsid w:val="00B456FE"/>
    <w:rsid w:val="00B7442A"/>
    <w:rsid w:val="00B75538"/>
    <w:rsid w:val="00B93BCD"/>
    <w:rsid w:val="00BA5FA2"/>
    <w:rsid w:val="00BA727E"/>
    <w:rsid w:val="00BD0571"/>
    <w:rsid w:val="00BF5E69"/>
    <w:rsid w:val="00C235DC"/>
    <w:rsid w:val="00C92C3C"/>
    <w:rsid w:val="00C94E62"/>
    <w:rsid w:val="00CA1E55"/>
    <w:rsid w:val="00CC562C"/>
    <w:rsid w:val="00CC5C16"/>
    <w:rsid w:val="00CD4326"/>
    <w:rsid w:val="00D22C7E"/>
    <w:rsid w:val="00D26972"/>
    <w:rsid w:val="00D63CAF"/>
    <w:rsid w:val="00D804CD"/>
    <w:rsid w:val="00DD22BA"/>
    <w:rsid w:val="00E0101D"/>
    <w:rsid w:val="00E0227A"/>
    <w:rsid w:val="00E4687D"/>
    <w:rsid w:val="00E51D2C"/>
    <w:rsid w:val="00E527FC"/>
    <w:rsid w:val="00E6142B"/>
    <w:rsid w:val="00E81577"/>
    <w:rsid w:val="00E84CBF"/>
    <w:rsid w:val="00E904E2"/>
    <w:rsid w:val="00E92D7E"/>
    <w:rsid w:val="00E9651B"/>
    <w:rsid w:val="00EB18E5"/>
    <w:rsid w:val="00EF3ED9"/>
    <w:rsid w:val="00F363B2"/>
    <w:rsid w:val="00F37736"/>
    <w:rsid w:val="00F43B58"/>
    <w:rsid w:val="00F44E5A"/>
    <w:rsid w:val="00F618CF"/>
    <w:rsid w:val="00F64815"/>
    <w:rsid w:val="00F74C1F"/>
    <w:rsid w:val="00FB3D42"/>
    <w:rsid w:val="00FE0042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9D6ACCB-BCF9-41EA-B172-2844E90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3F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5C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4">
    <w:name w:val="Normal (Web)"/>
    <w:basedOn w:val="a"/>
  </w:style>
  <w:style w:type="paragraph" w:styleId="3">
    <w:name w:val="Body Text Indent 3"/>
    <w:basedOn w:val="a"/>
    <w:rsid w:val="00913F9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1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09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f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медицинских и фармацевтических предприятий,</vt:lpstr>
    </vt:vector>
  </TitlesOfParts>
  <Company>ИнфоМедФарм Диалог</Company>
  <LinksUpToDate>false</LinksUpToDate>
  <CharactersWithSpaces>4955</CharactersWithSpaces>
  <SharedDoc>false</SharedDoc>
  <HLinks>
    <vt:vector size="12" baseType="variant"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http://www.infomedfarmdialog.ru/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mailto:kes@infomedfarmdialog.ru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медицинских и фармацевтических предприятий,</dc:title>
  <dc:creator>Карен</dc:creator>
  <cp:lastModifiedBy>катерина</cp:lastModifiedBy>
  <cp:revision>27</cp:revision>
  <cp:lastPrinted>2016-04-21T15:31:00Z</cp:lastPrinted>
  <dcterms:created xsi:type="dcterms:W3CDTF">2015-04-22T08:18:00Z</dcterms:created>
  <dcterms:modified xsi:type="dcterms:W3CDTF">2016-06-07T12:36:00Z</dcterms:modified>
</cp:coreProperties>
</file>